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29C" w:rsidP="00B172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9C">
        <w:rPr>
          <w:rFonts w:ascii="Times New Roman" w:hAnsi="Times New Roman" w:cs="Times New Roman"/>
          <w:b/>
          <w:sz w:val="24"/>
          <w:szCs w:val="24"/>
        </w:rPr>
        <w:t>Брожение</w:t>
      </w:r>
    </w:p>
    <w:p w:rsidR="00B1729C" w:rsidRDefault="00B1729C" w:rsidP="00B17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Анаэробное дыхание- </w:t>
      </w:r>
      <w:r>
        <w:rPr>
          <w:rFonts w:ascii="Times New Roman" w:hAnsi="Times New Roman" w:cs="Times New Roman"/>
          <w:sz w:val="24"/>
          <w:szCs w:val="24"/>
        </w:rPr>
        <w:t>процесс расщепления органических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етке с образованием АТФ при отсутствии или недостатке кислорода (брожение)</w:t>
      </w:r>
    </w:p>
    <w:p w:rsidR="00B1729C" w:rsidRDefault="00B1729C" w:rsidP="00B172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29C">
        <w:rPr>
          <w:rFonts w:ascii="Times New Roman" w:hAnsi="Times New Roman" w:cs="Times New Roman"/>
          <w:b/>
          <w:sz w:val="24"/>
          <w:szCs w:val="24"/>
        </w:rPr>
        <w:t>Анаэробы: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9C">
        <w:rPr>
          <w:rFonts w:ascii="Times New Roman" w:hAnsi="Times New Roman" w:cs="Times New Roman"/>
          <w:sz w:val="24"/>
          <w:szCs w:val="24"/>
        </w:rPr>
        <w:t>многие бактерии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729C">
        <w:rPr>
          <w:rFonts w:ascii="Times New Roman" w:hAnsi="Times New Roman" w:cs="Times New Roman"/>
          <w:sz w:val="24"/>
          <w:szCs w:val="24"/>
        </w:rPr>
        <w:t>некоторые протисты, грибы (дрожи), и животные  (сосальщики, ленточные черви, аскариды)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tbl>
      <w:tblPr>
        <w:tblStyle w:val="a4"/>
        <w:tblW w:w="0" w:type="auto"/>
        <w:tblLook w:val="04A0"/>
      </w:tblPr>
      <w:tblGrid>
        <w:gridCol w:w="1908"/>
        <w:gridCol w:w="1886"/>
        <w:gridCol w:w="3568"/>
        <w:gridCol w:w="2209"/>
      </w:tblGrid>
      <w:tr w:rsidR="00B1729C" w:rsidTr="0067319D">
        <w:tc>
          <w:tcPr>
            <w:tcW w:w="1908" w:type="dxa"/>
          </w:tcPr>
          <w:p w:rsidR="00B1729C" w:rsidRDefault="00B1729C" w:rsidP="00B172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брожение</w:t>
            </w:r>
          </w:p>
        </w:tc>
        <w:tc>
          <w:tcPr>
            <w:tcW w:w="1886" w:type="dxa"/>
          </w:tcPr>
          <w:p w:rsidR="00B1729C" w:rsidRDefault="00B1729C" w:rsidP="00B172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организмы, для которых характерно</w:t>
            </w:r>
          </w:p>
        </w:tc>
        <w:tc>
          <w:tcPr>
            <w:tcW w:w="3568" w:type="dxa"/>
          </w:tcPr>
          <w:p w:rsidR="00B1729C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суммарное уравнение</w:t>
            </w:r>
          </w:p>
        </w:tc>
        <w:tc>
          <w:tcPr>
            <w:tcW w:w="2209" w:type="dxa"/>
          </w:tcPr>
          <w:p w:rsidR="00B1729C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1729C" w:rsidTr="0067319D">
        <w:tc>
          <w:tcPr>
            <w:tcW w:w="1908" w:type="dxa"/>
          </w:tcPr>
          <w:p w:rsidR="00B1729C" w:rsidRPr="0067319D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Молочнокислое брожение</w:t>
            </w:r>
          </w:p>
        </w:tc>
        <w:tc>
          <w:tcPr>
            <w:tcW w:w="1886" w:type="dxa"/>
          </w:tcPr>
          <w:p w:rsidR="00B1729C" w:rsidRPr="0067319D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молочнокислые бактерии</w:t>
            </w:r>
          </w:p>
        </w:tc>
        <w:tc>
          <w:tcPr>
            <w:tcW w:w="3568" w:type="dxa"/>
          </w:tcPr>
          <w:p w:rsidR="00B1729C" w:rsidRPr="0067319D" w:rsidRDefault="0067319D" w:rsidP="00673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+ 2АДФ +2Н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= 2С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 xml:space="preserve"> +2АТФ</w:t>
            </w:r>
          </w:p>
        </w:tc>
        <w:tc>
          <w:tcPr>
            <w:tcW w:w="2209" w:type="dxa"/>
          </w:tcPr>
          <w:p w:rsidR="00B1729C" w:rsidRDefault="0067319D" w:rsidP="0067319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молочнокислых продуктов</w:t>
            </w:r>
          </w:p>
          <w:p w:rsidR="0067319D" w:rsidRDefault="0067319D" w:rsidP="0067319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соление продуктов питания</w:t>
            </w:r>
          </w:p>
          <w:p w:rsidR="0067319D" w:rsidRDefault="0067319D" w:rsidP="0067319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квашение овощей</w:t>
            </w:r>
          </w:p>
          <w:p w:rsidR="0067319D" w:rsidRPr="0067319D" w:rsidRDefault="0067319D" w:rsidP="0067319D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силосование кормов</w:t>
            </w:r>
          </w:p>
        </w:tc>
      </w:tr>
      <w:tr w:rsidR="00B1729C" w:rsidTr="0067319D">
        <w:tc>
          <w:tcPr>
            <w:tcW w:w="1908" w:type="dxa"/>
          </w:tcPr>
          <w:p w:rsidR="00B1729C" w:rsidRPr="0067319D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Спиртовое брожение</w:t>
            </w:r>
          </w:p>
        </w:tc>
        <w:tc>
          <w:tcPr>
            <w:tcW w:w="1886" w:type="dxa"/>
          </w:tcPr>
          <w:p w:rsidR="00B1729C" w:rsidRPr="0067319D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568" w:type="dxa"/>
          </w:tcPr>
          <w:p w:rsidR="00B1729C" w:rsidRPr="0067319D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+ 2АДФ +2Н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= 2С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2СО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2АТФ</w:t>
            </w:r>
          </w:p>
        </w:tc>
        <w:tc>
          <w:tcPr>
            <w:tcW w:w="2209" w:type="dxa"/>
          </w:tcPr>
          <w:p w:rsidR="00B1729C" w:rsidRPr="0067319D" w:rsidRDefault="0067319D" w:rsidP="006D081A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вина, этилового спирта</w:t>
            </w:r>
          </w:p>
        </w:tc>
      </w:tr>
      <w:tr w:rsidR="00B1729C" w:rsidTr="0067319D">
        <w:tc>
          <w:tcPr>
            <w:tcW w:w="1908" w:type="dxa"/>
          </w:tcPr>
          <w:p w:rsidR="00B1729C" w:rsidRPr="0067319D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Уксуснокислое брожение</w:t>
            </w:r>
          </w:p>
        </w:tc>
        <w:tc>
          <w:tcPr>
            <w:tcW w:w="1886" w:type="dxa"/>
          </w:tcPr>
          <w:p w:rsidR="00B1729C" w:rsidRPr="0067319D" w:rsidRDefault="0067319D" w:rsidP="00B17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уксуснокислые бактерии</w:t>
            </w:r>
          </w:p>
        </w:tc>
        <w:tc>
          <w:tcPr>
            <w:tcW w:w="3568" w:type="dxa"/>
          </w:tcPr>
          <w:p w:rsidR="00B1729C" w:rsidRPr="0067319D" w:rsidRDefault="006D081A" w:rsidP="006D08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2АДФ +2Н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= 2СН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2СО</w:t>
            </w:r>
            <w:r w:rsidRPr="006731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7319D">
              <w:rPr>
                <w:rFonts w:ascii="Times New Roman" w:hAnsi="Times New Roman" w:cs="Times New Roman"/>
                <w:sz w:val="24"/>
                <w:szCs w:val="24"/>
              </w:rPr>
              <w:t>2АТФ</w:t>
            </w:r>
          </w:p>
        </w:tc>
        <w:tc>
          <w:tcPr>
            <w:tcW w:w="2209" w:type="dxa"/>
          </w:tcPr>
          <w:p w:rsidR="00B1729C" w:rsidRPr="0067319D" w:rsidRDefault="006D081A" w:rsidP="006D081A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пищевого уксуса, винного уксуса, яблочного уксуса</w:t>
            </w:r>
          </w:p>
        </w:tc>
      </w:tr>
    </w:tbl>
    <w:p w:rsidR="00B1729C" w:rsidRDefault="00B1729C" w:rsidP="00B172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1A" w:rsidRPr="006D081A" w:rsidRDefault="006D081A" w:rsidP="00B17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6D081A">
        <w:rPr>
          <w:rFonts w:ascii="Times New Roman" w:hAnsi="Times New Roman" w:cs="Times New Roman"/>
          <w:sz w:val="24"/>
          <w:szCs w:val="24"/>
        </w:rPr>
        <w:t>параграф 26, повторить параграф 25</w:t>
      </w:r>
    </w:p>
    <w:sectPr w:rsidR="006D081A" w:rsidRPr="006D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20"/>
    <w:multiLevelType w:val="hybridMultilevel"/>
    <w:tmpl w:val="2C7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836"/>
    <w:multiLevelType w:val="hybridMultilevel"/>
    <w:tmpl w:val="1CD2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29C"/>
    <w:rsid w:val="0067319D"/>
    <w:rsid w:val="006D081A"/>
    <w:rsid w:val="00B1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29C"/>
    <w:pPr>
      <w:spacing w:after="0" w:line="240" w:lineRule="auto"/>
    </w:pPr>
  </w:style>
  <w:style w:type="table" w:styleId="a4">
    <w:name w:val="Table Grid"/>
    <w:basedOn w:val="a1"/>
    <w:uiPriority w:val="59"/>
    <w:rsid w:val="00B17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2016-12-23T02:32:00Z</dcterms:created>
  <dcterms:modified xsi:type="dcterms:W3CDTF">2016-12-23T02:57:00Z</dcterms:modified>
</cp:coreProperties>
</file>