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01B" w:rsidRPr="00D7201B" w:rsidRDefault="00D7201B" w:rsidP="00D7201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01B">
        <w:rPr>
          <w:rFonts w:ascii="Times New Roman" w:hAnsi="Times New Roman" w:cs="Times New Roman"/>
          <w:b/>
          <w:sz w:val="24"/>
          <w:szCs w:val="24"/>
        </w:rPr>
        <w:t>Протисты</w:t>
      </w:r>
    </w:p>
    <w:p w:rsidR="00D7201B" w:rsidRPr="00D7201B" w:rsidRDefault="00D7201B" w:rsidP="00D7201B">
      <w:pPr>
        <w:pStyle w:val="a3"/>
        <w:rPr>
          <w:rFonts w:ascii="Times New Roman" w:hAnsi="Times New Roman" w:cs="Times New Roman"/>
          <w:sz w:val="24"/>
          <w:szCs w:val="24"/>
        </w:rPr>
      </w:pPr>
      <w:r w:rsidRPr="00D7201B">
        <w:rPr>
          <w:rFonts w:ascii="Times New Roman" w:hAnsi="Times New Roman" w:cs="Times New Roman"/>
          <w:b/>
          <w:sz w:val="24"/>
          <w:szCs w:val="24"/>
        </w:rPr>
        <w:t>Протисты</w:t>
      </w:r>
      <w:r w:rsidRPr="00D7201B">
        <w:rPr>
          <w:rFonts w:ascii="Times New Roman" w:hAnsi="Times New Roman" w:cs="Times New Roman"/>
          <w:sz w:val="24"/>
          <w:szCs w:val="24"/>
        </w:rPr>
        <w:t>- просто устроенные ядерные организмы</w:t>
      </w:r>
      <w:r>
        <w:rPr>
          <w:rFonts w:ascii="Times New Roman" w:hAnsi="Times New Roman" w:cs="Times New Roman"/>
          <w:sz w:val="24"/>
          <w:szCs w:val="24"/>
        </w:rPr>
        <w:t>, тело которых не имеет тканей и сложно устроенных органов</w:t>
      </w:r>
    </w:p>
    <w:p w:rsidR="00D7201B" w:rsidRPr="00D7201B" w:rsidRDefault="00D7201B" w:rsidP="00D720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7201B">
        <w:rPr>
          <w:rFonts w:ascii="Times New Roman" w:hAnsi="Times New Roman" w:cs="Times New Roman"/>
          <w:sz w:val="24"/>
          <w:szCs w:val="24"/>
        </w:rPr>
        <w:t>Одноклеточные, колониальные или многоклеточные организмы</w:t>
      </w:r>
    </w:p>
    <w:p w:rsidR="00D7201B" w:rsidRDefault="00D7201B" w:rsidP="00D720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7201B">
        <w:rPr>
          <w:rFonts w:ascii="Times New Roman" w:hAnsi="Times New Roman" w:cs="Times New Roman"/>
          <w:b/>
          <w:sz w:val="24"/>
          <w:szCs w:val="24"/>
        </w:rPr>
        <w:t>Среда обитания:</w:t>
      </w:r>
      <w:r w:rsidRPr="00D7201B">
        <w:rPr>
          <w:rFonts w:ascii="Times New Roman" w:hAnsi="Times New Roman" w:cs="Times New Roman"/>
          <w:sz w:val="24"/>
          <w:szCs w:val="24"/>
        </w:rPr>
        <w:t xml:space="preserve"> пресные и морские водоемы, влажная почва, кора деревьев, живые организмы.</w:t>
      </w:r>
    </w:p>
    <w:p w:rsidR="00D7201B" w:rsidRPr="00D7201B" w:rsidRDefault="00D7201B" w:rsidP="00D720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7201B">
        <w:rPr>
          <w:rFonts w:ascii="Times New Roman" w:hAnsi="Times New Roman" w:cs="Times New Roman"/>
          <w:b/>
          <w:sz w:val="24"/>
          <w:szCs w:val="24"/>
        </w:rPr>
        <w:t>Водоросли</w:t>
      </w:r>
      <w:r>
        <w:rPr>
          <w:rFonts w:ascii="Times New Roman" w:hAnsi="Times New Roman" w:cs="Times New Roman"/>
          <w:sz w:val="24"/>
          <w:szCs w:val="24"/>
        </w:rPr>
        <w:t>- протисты, способные к фотосинтезу</w:t>
      </w:r>
    </w:p>
    <w:tbl>
      <w:tblPr>
        <w:tblStyle w:val="a4"/>
        <w:tblW w:w="16160" w:type="dxa"/>
        <w:tblInd w:w="-743" w:type="dxa"/>
        <w:tblLayout w:type="fixed"/>
        <w:tblLook w:val="04A0"/>
      </w:tblPr>
      <w:tblGrid>
        <w:gridCol w:w="1277"/>
        <w:gridCol w:w="3402"/>
        <w:gridCol w:w="4677"/>
        <w:gridCol w:w="3544"/>
        <w:gridCol w:w="3260"/>
      </w:tblGrid>
      <w:tr w:rsidR="00FB3420" w:rsidRPr="005116DE" w:rsidTr="00FB3420">
        <w:tc>
          <w:tcPr>
            <w:tcW w:w="12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признаки</w:t>
            </w:r>
          </w:p>
        </w:tc>
        <w:tc>
          <w:tcPr>
            <w:tcW w:w="3402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Хлорелла</w:t>
            </w:r>
          </w:p>
        </w:tc>
        <w:tc>
          <w:tcPr>
            <w:tcW w:w="46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Эвглена зеленая</w:t>
            </w:r>
          </w:p>
        </w:tc>
        <w:tc>
          <w:tcPr>
            <w:tcW w:w="3544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Амеба обыкновенная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FB3420" w:rsidRDefault="00FB3420" w:rsidP="000F1025">
            <w:pPr>
              <w:rPr>
                <w:rFonts w:ascii="Times New Roman" w:hAnsi="Times New Roman" w:cs="Times New Roman"/>
              </w:rPr>
            </w:pPr>
          </w:p>
        </w:tc>
      </w:tr>
      <w:tr w:rsidR="00FB3420" w:rsidRPr="005116DE" w:rsidTr="00FB3420">
        <w:tc>
          <w:tcPr>
            <w:tcW w:w="12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Среда обитания</w:t>
            </w:r>
          </w:p>
        </w:tc>
        <w:tc>
          <w:tcPr>
            <w:tcW w:w="3402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Пресные водоемы, сырая земля, кора деревьев</w:t>
            </w:r>
          </w:p>
        </w:tc>
        <w:tc>
          <w:tcPr>
            <w:tcW w:w="46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 xml:space="preserve">Стоячий </w:t>
            </w:r>
            <w:r>
              <w:rPr>
                <w:rFonts w:ascii="Times New Roman" w:hAnsi="Times New Roman" w:cs="Times New Roman"/>
              </w:rPr>
              <w:t xml:space="preserve">пресный </w:t>
            </w:r>
            <w:r w:rsidRPr="005116DE">
              <w:rPr>
                <w:rFonts w:ascii="Times New Roman" w:hAnsi="Times New Roman" w:cs="Times New Roman"/>
              </w:rPr>
              <w:t xml:space="preserve">водоем. «Цветение воды» </w:t>
            </w:r>
          </w:p>
        </w:tc>
        <w:tc>
          <w:tcPr>
            <w:tcW w:w="3544" w:type="dxa"/>
          </w:tcPr>
          <w:p w:rsidR="00FB3420" w:rsidRPr="00B04E7A" w:rsidRDefault="00FB3420" w:rsidP="000F10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>Пресный водоем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FB3420" w:rsidRPr="00B04E7A" w:rsidRDefault="00FB3420" w:rsidP="000F10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420" w:rsidRPr="005116DE" w:rsidTr="00FB3420">
        <w:tc>
          <w:tcPr>
            <w:tcW w:w="12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Размеры</w:t>
            </w:r>
          </w:p>
        </w:tc>
        <w:tc>
          <w:tcPr>
            <w:tcW w:w="3402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до 0,012мм (12мкм)</w:t>
            </w:r>
          </w:p>
        </w:tc>
        <w:tc>
          <w:tcPr>
            <w:tcW w:w="46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0,05 мм</w:t>
            </w:r>
          </w:p>
        </w:tc>
        <w:tc>
          <w:tcPr>
            <w:tcW w:w="3544" w:type="dxa"/>
          </w:tcPr>
          <w:p w:rsidR="00FB3420" w:rsidRPr="00B04E7A" w:rsidRDefault="00FB3420" w:rsidP="000F10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>0,2-0,5 мм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FB3420" w:rsidRPr="00B04E7A" w:rsidRDefault="00FB3420" w:rsidP="00FB34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3420">
              <w:rPr>
                <w:rFonts w:ascii="Times New Roman" w:hAnsi="Times New Roman" w:cs="Times New Roman"/>
              </w:rPr>
              <w:t xml:space="preserve">Около 10см, </w:t>
            </w:r>
          </w:p>
        </w:tc>
      </w:tr>
      <w:tr w:rsidR="00FB3420" w:rsidRPr="005116DE" w:rsidTr="00FB3420">
        <w:tc>
          <w:tcPr>
            <w:tcW w:w="12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Форма тела</w:t>
            </w:r>
          </w:p>
        </w:tc>
        <w:tc>
          <w:tcPr>
            <w:tcW w:w="3402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Постоянная, ш</w:t>
            </w:r>
            <w:r w:rsidRPr="005116DE">
              <w:rPr>
                <w:rFonts w:ascii="Times New Roman" w:hAnsi="Times New Roman" w:cs="Times New Roman"/>
              </w:rPr>
              <w:t xml:space="preserve">аровидная </w:t>
            </w:r>
          </w:p>
        </w:tc>
        <w:tc>
          <w:tcPr>
            <w:tcW w:w="46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Постоянная (</w:t>
            </w:r>
            <w:r w:rsidRPr="005116DE">
              <w:rPr>
                <w:rFonts w:ascii="Times New Roman" w:hAnsi="Times New Roman" w:cs="Times New Roman"/>
              </w:rPr>
              <w:t>вытянутая обтекаемая</w:t>
            </w:r>
            <w:r>
              <w:rPr>
                <w:rFonts w:ascii="Times New Roman" w:hAnsi="Times New Roman" w:cs="Times New Roman"/>
              </w:rPr>
              <w:t xml:space="preserve">), может изгибаться. </w:t>
            </w:r>
          </w:p>
        </w:tc>
        <w:tc>
          <w:tcPr>
            <w:tcW w:w="3544" w:type="dxa"/>
          </w:tcPr>
          <w:p w:rsidR="00FB3420" w:rsidRPr="00B04E7A" w:rsidRDefault="00FB3420" w:rsidP="000F10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>Непостоянная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FB3420" w:rsidRPr="00B04E7A" w:rsidRDefault="00FB3420" w:rsidP="000F10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Постоянная </w:t>
            </w:r>
            <w:r w:rsidRPr="00FB3420">
              <w:rPr>
                <w:rFonts w:ascii="Times New Roman" w:hAnsi="Times New Roman" w:cs="Times New Roman"/>
              </w:rPr>
              <w:t>в виде нити, свободно плавает образуя тину,</w:t>
            </w:r>
          </w:p>
        </w:tc>
      </w:tr>
      <w:tr w:rsidR="00FB3420" w:rsidRPr="005116DE" w:rsidTr="00FB3420">
        <w:tc>
          <w:tcPr>
            <w:tcW w:w="12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Движение</w:t>
            </w:r>
          </w:p>
        </w:tc>
        <w:tc>
          <w:tcPr>
            <w:tcW w:w="3402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Неподвижна</w:t>
            </w:r>
          </w:p>
        </w:tc>
        <w:tc>
          <w:tcPr>
            <w:tcW w:w="4677" w:type="dxa"/>
          </w:tcPr>
          <w:p w:rsidR="00FB3420" w:rsidRPr="00C06DCD" w:rsidRDefault="00FB3420" w:rsidP="000F10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C06DCD">
              <w:rPr>
                <w:rFonts w:ascii="Times New Roman" w:hAnsi="Times New Roman" w:cs="Times New Roman"/>
              </w:rPr>
              <w:t>а счет колебания жгутика</w:t>
            </w:r>
            <w:r>
              <w:rPr>
                <w:rFonts w:ascii="Times New Roman" w:hAnsi="Times New Roman" w:cs="Times New Roman"/>
              </w:rPr>
              <w:t xml:space="preserve"> ввинчивается в воду</w:t>
            </w:r>
          </w:p>
        </w:tc>
        <w:tc>
          <w:tcPr>
            <w:tcW w:w="3544" w:type="dxa"/>
          </w:tcPr>
          <w:p w:rsidR="00FB3420" w:rsidRPr="00B04E7A" w:rsidRDefault="00FB3420" w:rsidP="000F10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>С помощью ложноножек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FB3420" w:rsidRPr="00B04E7A" w:rsidRDefault="00FB3420" w:rsidP="000F10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170" style="position:absolute;margin-left:86.9pt;margin-top:21.8pt;width:23.45pt;height:27.6pt;z-index:251773952;mso-position-horizontal-relative:text;mso-position-vertical-relative:text">
                  <v:textbox style="mso-next-textbox:#_x0000_s1170">
                    <w:txbxContent>
                      <w:p w:rsidR="00FB3420" w:rsidRDefault="00FB3420" w:rsidP="00FB3420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Неподвижна</w:t>
            </w:r>
          </w:p>
        </w:tc>
      </w:tr>
      <w:tr w:rsidR="00FB3420" w:rsidRPr="005116DE" w:rsidTr="00FB3420">
        <w:tc>
          <w:tcPr>
            <w:tcW w:w="12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137" style="position:absolute;margin-left:41.35pt;margin-top:100.65pt;width:27.65pt;height:24.3pt;z-index:251739136;mso-position-horizontal-relative:text;mso-position-vertical-relative:text">
                  <v:textbox style="mso-next-textbox:#_x0000_s1137">
                    <w:txbxContent>
                      <w:p w:rsidR="00FB3420" w:rsidRDefault="00FB3420" w:rsidP="00D7201B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oval id="_x0000_s1138" style="position:absolute;margin-left:38.9pt;margin-top:68.5pt;width:30.1pt;height:26.8pt;z-index:251740160;mso-position-horizontal-relative:text;mso-position-vertical-relative:text">
                  <v:textbox style="mso-next-textbox:#_x0000_s1138">
                    <w:txbxContent>
                      <w:p w:rsidR="00FB3420" w:rsidRDefault="00FB3420" w:rsidP="00D7201B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oval id="_x0000_s1139" style="position:absolute;margin-left:48.75pt;margin-top:23.95pt;width:27.65pt;height:28.5pt;z-index:251741184;mso-position-horizontal-relative:text;mso-position-vertical-relative:text">
                  <v:textbox style="mso-next-textbox:#_x0000_s1139">
                    <w:txbxContent>
                      <w:p w:rsidR="00FB3420" w:rsidRDefault="00FB3420" w:rsidP="00D7201B"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 w:rsidRPr="005116DE">
              <w:rPr>
                <w:rFonts w:ascii="Times New Roman" w:hAnsi="Times New Roman" w:cs="Times New Roman"/>
              </w:rPr>
              <w:t>строение</w:t>
            </w:r>
          </w:p>
        </w:tc>
        <w:tc>
          <w:tcPr>
            <w:tcW w:w="3402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140" style="position:absolute;margin-left:145.35pt;margin-top:11.1pt;width:23.45pt;height:27.6pt;z-index:251742208;mso-position-horizontal-relative:text;mso-position-vertical-relative:text">
                  <v:textbox style="mso-next-textbox:#_x0000_s1140">
                    <w:txbxContent>
                      <w:p w:rsidR="00FB3420" w:rsidRDefault="00FB3420" w:rsidP="00D7201B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oval id="_x0000_s1142" style="position:absolute;margin-left:138pt;margin-top:79.65pt;width:25.95pt;height:25.95pt;z-index:251744256;mso-position-horizontal-relative:text;mso-position-vertical-relative:text">
                  <v:textbox style="mso-next-textbox:#_x0000_s1142">
                    <w:txbxContent>
                      <w:p w:rsidR="00FB3420" w:rsidRDefault="00FB3420" w:rsidP="00D7201B"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41" type="#_x0000_t32" style="position:absolute;margin-left:84.45pt;margin-top:83.9pt;width:79.5pt;height:6.7pt;flip:x y;z-index:2517432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136" type="#_x0000_t32" style="position:absolute;margin-left:135.5pt;margin-top:32pt;width:22.6pt;height:6.7pt;flip:x;z-index:251738112;mso-position-horizontal-relative:text;mso-position-vertical-relative:text" o:connectortype="straight">
                  <v:stroke endarrow="block"/>
                </v:shape>
              </w:pict>
            </w:r>
            <w:r w:rsidRPr="005116DE">
              <w:rPr>
                <w:rFonts w:ascii="Times New Roman" w:hAnsi="Times New Roman" w:cs="Times New Roman"/>
              </w:rPr>
              <w:object w:dxaOrig="3270" w:dyaOrig="3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145.5pt" o:ole="">
                  <v:imagedata r:id="rId5" o:title=""/>
                </v:shape>
                <o:OLEObject Type="Embed" ProgID="PBrush" ShapeID="_x0000_i1025" DrawAspect="Content" ObjectID="_1605279234" r:id="rId6"/>
              </w:objec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1-клеточная оболочка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2-цитоплазматическая мембрана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-хлоропласт </w:t>
            </w:r>
            <w:r w:rsidRPr="005116DE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чашевидный</w:t>
            </w:r>
            <w:r w:rsidRPr="005116DE">
              <w:rPr>
                <w:rFonts w:ascii="Times New Roman" w:hAnsi="Times New Roman" w:cs="Times New Roman"/>
              </w:rPr>
              <w:t>)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4- ядро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5- цитоплазма</w:t>
            </w:r>
          </w:p>
        </w:tc>
        <w:tc>
          <w:tcPr>
            <w:tcW w:w="4677" w:type="dxa"/>
          </w:tcPr>
          <w:p w:rsidR="00FB3420" w:rsidRDefault="00FB3420" w:rsidP="000F1025">
            <w:r>
              <w:rPr>
                <w:noProof/>
              </w:rPr>
              <w:pict>
                <v:oval id="_x0000_s1146" style="position:absolute;margin-left:108.65pt;margin-top:3.5pt;width:29.3pt;height:24.3pt;z-index:251748352;mso-position-horizontal-relative:text;mso-position-vertical-relative:text">
                  <v:textbox style="mso-next-textbox:#_x0000_s1146">
                    <w:txbxContent>
                      <w:p w:rsidR="00FB3420" w:rsidRDefault="00FB3420" w:rsidP="00D7201B"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149" style="position:absolute;margin-left:61.65pt;margin-top:1.45pt;width:30.95pt;height:30.55pt;z-index:251751424;mso-position-horizontal-relative:text;mso-position-vertical-relative:text">
                  <v:textbox style="mso-next-textbox:#_x0000_s1149">
                    <w:txbxContent>
                      <w:p w:rsidR="00FB3420" w:rsidRDefault="00FB3420" w:rsidP="00D7201B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144" style="position:absolute;margin-left:164.65pt;margin-top:1.45pt;width:27.65pt;height:26.35pt;z-index:251746304;mso-position-horizontal-relative:text;mso-position-vertical-relative:text">
                  <v:textbox style="mso-next-textbox:#_x0000_s1144">
                    <w:txbxContent>
                      <w:p w:rsidR="00FB3420" w:rsidRDefault="00FB3420" w:rsidP="00D7201B">
                        <w:r>
                          <w:t>6</w:t>
                        </w:r>
                      </w:p>
                    </w:txbxContent>
                  </v:textbox>
                </v:oval>
              </w:pict>
            </w:r>
          </w:p>
          <w:p w:rsidR="00FB3420" w:rsidRDefault="00FB3420" w:rsidP="000F1025">
            <w:r>
              <w:rPr>
                <w:noProof/>
              </w:rPr>
              <w:pict>
                <v:oval id="_x0000_s1145" style="position:absolute;margin-left:199.9pt;margin-top:10.15pt;width:23.45pt;height:24.3pt;z-index:251747328">
                  <v:textbox style="mso-next-textbox:#_x0000_s1145">
                    <w:txbxContent>
                      <w:p w:rsidR="00FB3420" w:rsidRDefault="00FB3420" w:rsidP="00D7201B">
                        <w:r>
                          <w:t>2</w:t>
                        </w:r>
                      </w:p>
                    </w:txbxContent>
                  </v:textbox>
                </v:oval>
              </w:pic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D261E9">
              <w:rPr>
                <w:noProof/>
              </w:rPr>
              <w:pict>
                <v:shape id="_x0000_s1153" type="#_x0000_t32" style="position:absolute;margin-left:174pt;margin-top:.95pt;width:0;height:36pt;z-index:251755520" o:connectortype="straight">
                  <v:stroke endarrow="block"/>
                </v:shape>
              </w:pict>
            </w:r>
            <w:r w:rsidRPr="00D261E9">
              <w:rPr>
                <w:noProof/>
              </w:rPr>
              <w:pict>
                <v:oval id="_x0000_s1143" style="position:absolute;margin-left:129.45pt;margin-top:63.75pt;width:25.1pt;height:22.15pt;z-index:251745280">
                  <v:textbox style="mso-next-textbox:#_x0000_s1143">
                    <w:txbxContent>
                      <w:p w:rsidR="00FB3420" w:rsidRDefault="00FB3420" w:rsidP="00D7201B">
                        <w:r>
                          <w:t>7</w:t>
                        </w:r>
                      </w:p>
                    </w:txbxContent>
                  </v:textbox>
                </v:oval>
              </w:pict>
            </w:r>
            <w:r w:rsidRPr="00D261E9">
              <w:rPr>
                <w:noProof/>
              </w:rPr>
              <w:pict>
                <v:shape id="_x0000_s1152" type="#_x0000_t32" style="position:absolute;margin-left:137.95pt;margin-top:36.95pt;width:6.6pt;height:36.85pt;flip:x y;z-index:251754496" o:connectortype="straight">
                  <v:stroke endarrow="block"/>
                </v:shape>
              </w:pict>
            </w:r>
            <w:r w:rsidRPr="00D261E9">
              <w:rPr>
                <w:noProof/>
              </w:rPr>
              <w:pict>
                <v:shape id="_x0000_s1151" type="#_x0000_t32" style="position:absolute;margin-left:123.75pt;margin-top:.95pt;width:14.2pt;height:20.05pt;z-index:251753472" o:connectortype="straight">
                  <v:stroke endarrow="block"/>
                </v:shape>
              </w:pict>
            </w:r>
            <w:r w:rsidRPr="00D261E9">
              <w:rPr>
                <w:noProof/>
              </w:rPr>
              <w:pict>
                <v:oval id="_x0000_s1148" style="position:absolute;margin-left:80.2pt;margin-top:52.35pt;width:28.45pt;height:26.35pt;z-index:251750400">
                  <v:textbox style="mso-next-textbox:#_x0000_s1148">
                    <w:txbxContent>
                      <w:p w:rsidR="00FB3420" w:rsidRDefault="00FB3420" w:rsidP="00D7201B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 w:rsidRPr="00D261E9">
              <w:rPr>
                <w:noProof/>
              </w:rPr>
              <w:pict>
                <v:shape id="_x0000_s1150" type="#_x0000_t32" style="position:absolute;margin-left:80.2pt;margin-top:5.15pt;width:5.05pt;height:20.1pt;z-index:251752448" o:connectortype="straight">
                  <v:stroke endarrow="block"/>
                </v:shape>
              </w:pict>
            </w:r>
            <w:r w:rsidRPr="00D261E9">
              <w:rPr>
                <w:noProof/>
              </w:rPr>
              <w:pict>
                <v:oval id="_x0000_s1147" style="position:absolute;margin-left:14.1pt;margin-top:47.85pt;width:24.25pt;height:23.85pt;z-index:251749376">
                  <v:textbox style="mso-next-textbox:#_x0000_s1147">
                    <w:txbxContent>
                      <w:p w:rsidR="00FB3420" w:rsidRDefault="00FB3420" w:rsidP="00D7201B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object w:dxaOrig="14745" w:dyaOrig="4020">
                <v:shape id="_x0000_i1026" type="#_x0000_t75" style="width:224.25pt;height:70.5pt" o:ole="">
                  <v:imagedata r:id="rId7" o:title=""/>
                </v:shape>
                <o:OLEObject Type="Embed" ProgID="PBrush" ShapeID="_x0000_i1026" DrawAspect="Content" ObjectID="_1605279235" r:id="rId8"/>
              </w:object>
            </w:r>
          </w:p>
          <w:p w:rsidR="00FB3420" w:rsidRDefault="00FB3420" w:rsidP="000F1025">
            <w:pPr>
              <w:rPr>
                <w:rFonts w:ascii="Times New Roman" w:hAnsi="Times New Roman" w:cs="Times New Roman"/>
              </w:rPr>
            </w:pPr>
          </w:p>
          <w:p w:rsidR="00FB3420" w:rsidRDefault="00FB3420" w:rsidP="000F1025">
            <w:pPr>
              <w:rPr>
                <w:rFonts w:ascii="Times New Roman" w:hAnsi="Times New Roman" w:cs="Times New Roman"/>
              </w:rPr>
            </w:pPr>
          </w:p>
          <w:p w:rsidR="00FB3420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1- жгутик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 xml:space="preserve">2- </w:t>
            </w:r>
            <w:r>
              <w:rPr>
                <w:rFonts w:ascii="Times New Roman" w:hAnsi="Times New Roman" w:cs="Times New Roman"/>
              </w:rPr>
              <w:t>уплотненная цитоплазматическая мембрана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3- светочувствительный глазок</w:t>
            </w:r>
            <w:r>
              <w:rPr>
                <w:rFonts w:ascii="Times New Roman" w:hAnsi="Times New Roman" w:cs="Times New Roman"/>
              </w:rPr>
              <w:t xml:space="preserve"> (с</w:t>
            </w:r>
            <w:r w:rsidRPr="005116DE">
              <w:rPr>
                <w:rFonts w:ascii="Times New Roman" w:hAnsi="Times New Roman" w:cs="Times New Roman"/>
              </w:rPr>
              <w:t>тигма)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4- сократительная вакуоль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5- х</w:t>
            </w:r>
            <w:r>
              <w:rPr>
                <w:rFonts w:ascii="Times New Roman" w:hAnsi="Times New Roman" w:cs="Times New Roman"/>
              </w:rPr>
              <w:t>роматофоры(около 20)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6- ядро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7- запасные питательные вещества</w:t>
            </w:r>
          </w:p>
        </w:tc>
        <w:tc>
          <w:tcPr>
            <w:tcW w:w="3544" w:type="dxa"/>
          </w:tcPr>
          <w:p w:rsidR="00FB3420" w:rsidRDefault="00FB3420" w:rsidP="000F10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57" style="position:absolute;margin-left:14.4pt;margin-top:27.8pt;width:24.75pt;height:24.3pt;z-index:251759616;mso-position-horizontal-relative:text;mso-position-vertical-relative:text">
                  <v:textbox>
                    <w:txbxContent>
                      <w:p w:rsidR="00FB3420" w:rsidRDefault="00FB3420">
                        <w: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56" style="position:absolute;margin-left:1.65pt;margin-top:1.45pt;width:24.75pt;height:26.35pt;z-index:251758592;mso-position-horizontal-relative:text;mso-position-vertical-relative:text">
                  <v:textbox>
                    <w:txbxContent>
                      <w:p w:rsidR="00FB3420" w:rsidRDefault="00FB3420">
                        <w: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55" type="#_x0000_t32" style="position:absolute;margin-left:18.9pt;margin-top:11.1pt;width:20.25pt;height:4.8pt;z-index:25175756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154" type="#_x0000_t32" style="position:absolute;margin-left:30.9pt;margin-top:38.7pt;width:31.5pt;height:9.2pt;z-index:251756544;mso-position-horizontal-relative:text;mso-position-vertical-relative:text" o:connectortype="straight">
                  <v:stroke endarrow="block"/>
                </v:shape>
              </w:pict>
            </w:r>
            <w:r w:rsidRPr="00D7201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156940" cy="1828800"/>
                  <wp:effectExtent l="19050" t="0" r="0" b="0"/>
                  <wp:docPr id="5" name="Рисунок 7" descr="ÐÐ°ÑÑÐ¸Ð½ÐºÐ¸ Ð¿Ð¾ Ð·Ð°Ð¿ÑÐ¾ÑÑ ÑÑÑÐ¾ÐµÐ½Ð¸Ðµ Ð°Ð¼ÐµÐ±Ñ Ñ ÑÐ¸ÑÑ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ÑÑÐ¾ÐµÐ½Ð¸Ðµ Ð°Ð¼ÐµÐ±Ñ Ñ ÑÐ¸ÑÑ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60" cy="18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420" w:rsidRPr="00B04E7A" w:rsidRDefault="00FB3420" w:rsidP="00D7201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  <w:p w:rsidR="00FB3420" w:rsidRPr="00B04E7A" w:rsidRDefault="00FB3420" w:rsidP="00D7201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Пищеварительная вакуоль</w:t>
            </w:r>
          </w:p>
          <w:p w:rsidR="00FB3420" w:rsidRPr="00B04E7A" w:rsidRDefault="00FB3420" w:rsidP="00D7201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>Сократительная вакуоль</w:t>
            </w:r>
          </w:p>
          <w:p w:rsidR="00FB3420" w:rsidRPr="00B04E7A" w:rsidRDefault="00FB3420" w:rsidP="00D7201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Ложноножки</w:t>
            </w:r>
          </w:p>
          <w:p w:rsidR="00FB3420" w:rsidRPr="00B04E7A" w:rsidRDefault="00FB3420" w:rsidP="00D7201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 xml:space="preserve">Заглатывание пищевых частиц </w:t>
            </w:r>
          </w:p>
          <w:p w:rsidR="00FB3420" w:rsidRPr="00B04E7A" w:rsidRDefault="00FB3420" w:rsidP="00D7201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  <w:p w:rsidR="00FB3420" w:rsidRPr="00B04E7A" w:rsidRDefault="00FB3420" w:rsidP="00D720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 </w:t>
            </w: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 xml:space="preserve"> Цитоплазматическая мембрана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FB3420" w:rsidRPr="00FB3420" w:rsidRDefault="00FB3420" w:rsidP="00FB3420">
            <w:pPr>
              <w:pStyle w:val="a7"/>
              <w:tabs>
                <w:tab w:val="left" w:pos="1290"/>
              </w:tabs>
              <w:ind w:left="0"/>
              <w:rPr>
                <w:rFonts w:ascii="Times New Roman" w:hAnsi="Times New Roman" w:cs="Times New Roman"/>
              </w:rPr>
            </w:pP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oval id="Овал 30" o:spid="_x0000_s1161" style="position:absolute;margin-left:123.1pt;margin-top:1.95pt;width:22.5pt;height:24.75pt;z-index:2517647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" fillcolor="white [3201]" strokecolor="#f79646 [3209]" strokeweight="1pt">
                  <v:stroke joinstyle="miter"/>
                  <v:textbox>
                    <w:txbxContent>
                      <w:p w:rsidR="00FB3420" w:rsidRDefault="00FB3420" w:rsidP="00FB3420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27" o:spid="_x0000_s1158" type="#_x0000_t32" style="position:absolute;margin-left:65.35pt;margin-top:11.7pt;width:35.25pt;height:17.25pt;flip:x;z-index: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" strokecolor="black [3200]" strokeweight=".5pt">
                  <v:stroke endarrow="block" joinstyle="miter"/>
                </v:shape>
              </w:pict>
            </w:r>
          </w:p>
          <w:p w:rsidR="00FB3420" w:rsidRPr="00FB3420" w:rsidRDefault="00FB3420" w:rsidP="00FB3420">
            <w:pPr>
              <w:pStyle w:val="a7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oval id="Овал 36" o:spid="_x0000_s1167" style="position:absolute;margin-left:43.25pt;margin-top:75.2pt;width:20.25pt;height:31.5pt;z-index:251770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" fillcolor="white [3201]" strokecolor="#f79646 [3209]" strokeweight="1pt">
                  <v:stroke joinstyle="miter"/>
                  <v:textbox>
                    <w:txbxContent>
                      <w:p w:rsidR="00FB3420" w:rsidRDefault="00FB3420" w:rsidP="00FB3420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oval id="Овал 31" o:spid="_x0000_s1162" style="position:absolute;margin-left:8.75pt;margin-top:60.2pt;width:21.75pt;height:34.5pt;z-index:251765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" fillcolor="white [3201]" strokecolor="#f79646 [3209]" strokeweight="1pt">
                  <v:stroke joinstyle="miter"/>
                  <v:textbox>
                    <w:txbxContent>
                      <w:p w:rsidR="00FB3420" w:rsidRDefault="00FB3420" w:rsidP="00FB3420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37" o:spid="_x0000_s1168" type="#_x0000_t32" style="position:absolute;margin-left:99.85pt;margin-top:45.55pt;width:20.25pt;height:43.5pt;flip:x y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" strokecolor="black [3200]" strokeweight=".5pt">
                  <v:stroke endarrow="block" joinstyle="miter"/>
                </v:shape>
              </w:pict>
            </w: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35" o:spid="_x0000_s1166" type="#_x0000_t32" style="position:absolute;margin-left:57.1pt;margin-top:42.55pt;width:21.75pt;height:35.25pt;flip:y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" strokecolor="black [3200]" strokeweight=".5pt">
                  <v:stroke endarrow="block" joinstyle="miter"/>
                </v:shape>
              </w:pict>
            </w: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oval id="Овал 34" o:spid="_x0000_s1165" style="position:absolute;margin-left:66.1pt;margin-top:76.3pt;width:26.25pt;height:26.25pt;z-index:251768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" fillcolor="white [3201]" strokecolor="#f79646 [3209]" strokeweight="1pt">
                  <v:stroke joinstyle="miter"/>
                  <v:textbox>
                    <w:txbxContent>
                      <w:p w:rsidR="00FB3420" w:rsidRDefault="00FB3420" w:rsidP="00FB3420">
                        <w:pPr>
                          <w:jc w:val="center"/>
                        </w:pPr>
                        <w:bookmarkStart w:id="0" w:name="_GoBack"/>
                        <w:r>
                          <w:t>4</w:t>
                        </w:r>
                        <w:bookmarkEnd w:id="0"/>
                      </w:p>
                    </w:txbxContent>
                  </v:textbox>
                </v:oval>
              </w:pict>
            </w: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33" o:spid="_x0000_s1164" type="#_x0000_t32" style="position:absolute;margin-left:78.1pt;margin-top:38.8pt;width:7.5pt;height:43.5pt;flip:y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" strokecolor="black [3200]" strokeweight=".5pt">
                  <v:stroke endarrow="block" joinstyle="miter"/>
                </v:shape>
              </w:pict>
            </w: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32" o:spid="_x0000_s1163" type="#_x0000_t32" style="position:absolute;margin-left:27.85pt;margin-top:35.05pt;width:29.25pt;height:30pt;flip:y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" strokecolor="black [3200]" strokeweight=".5pt">
                  <v:stroke endarrow="block" joinstyle="miter"/>
                </v:shape>
              </w:pict>
            </w:r>
            <w:r w:rsidRPr="00FB3420">
              <w:rPr>
                <w:rFonts w:ascii="Times New Roman" w:hAnsi="Times New Roman" w:cs="Times New Roman"/>
                <w:noProof/>
                <w:lang w:eastAsia="ru-RU"/>
              </w:rPr>
              <w:pict>
                <v:shape id="Прямая со стрелкой 28" o:spid="_x0000_s1159" type="#_x0000_t32" style="position:absolute;margin-left:101.35pt;margin-top:6.55pt;width:23.25pt;height:18.75pt;flip:x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" strokecolor="black [3200]" strokeweight=".5pt">
                  <v:stroke endarrow="block" joinstyle="miter"/>
                </v:shape>
              </w:pict>
            </w:r>
            <w:r w:rsidRPr="00FB3420">
              <w:rPr>
                <w:rFonts w:ascii="Times New Roman" w:hAnsi="Times New Roman" w:cs="Times New Roman"/>
              </w:rPr>
              <w:object w:dxaOrig="2505" w:dyaOrig="1530">
                <v:shape id="_x0000_i1027" type="#_x0000_t75" style="width:125.25pt;height:76.5pt" o:ole="">
                  <v:imagedata r:id="rId10" o:title=""/>
                </v:shape>
                <o:OLEObject Type="Embed" ProgID="PBrush" ShapeID="_x0000_i1027" DrawAspect="Content" ObjectID="_1605279236" r:id="rId11"/>
              </w:object>
            </w:r>
          </w:p>
          <w:p w:rsidR="00FB3420" w:rsidRPr="00FB3420" w:rsidRDefault="00FB3420" w:rsidP="00FB3420">
            <w:pPr>
              <w:rPr>
                <w:rFonts w:ascii="Times New Roman" w:hAnsi="Times New Roman" w:cs="Times New Roman"/>
              </w:rPr>
            </w:pPr>
            <w:r w:rsidRPr="00FB3420">
              <w:rPr>
                <w:rFonts w:ascii="Times New Roman" w:hAnsi="Times New Roman" w:cs="Times New Roman"/>
                <w:noProof/>
              </w:rPr>
              <w:pict>
                <v:oval id="Овал 38" o:spid="_x0000_s1169" style="position:absolute;margin-left:110.35pt;margin-top:1.3pt;width:27pt;height:25.5pt;z-index:251772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" fillcolor="white [3201]" strokecolor="#f79646 [3209]" strokeweight="1pt">
                  <v:stroke joinstyle="miter"/>
                  <v:textbox>
                    <w:txbxContent>
                      <w:p w:rsidR="00FB3420" w:rsidRDefault="00FB3420" w:rsidP="00FB3420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</w:pict>
            </w:r>
          </w:p>
          <w:p w:rsidR="00FB3420" w:rsidRPr="00FB3420" w:rsidRDefault="00FB3420" w:rsidP="00FB3420">
            <w:pPr>
              <w:rPr>
                <w:rFonts w:ascii="Times New Roman" w:hAnsi="Times New Roman" w:cs="Times New Roman"/>
              </w:rPr>
            </w:pPr>
          </w:p>
          <w:p w:rsidR="00FB3420" w:rsidRPr="00FB3420" w:rsidRDefault="00FB3420" w:rsidP="00FB3420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</w:rPr>
            </w:pPr>
            <w:r w:rsidRPr="00FB3420">
              <w:rPr>
                <w:rFonts w:ascii="Times New Roman" w:hAnsi="Times New Roman" w:cs="Times New Roman"/>
              </w:rPr>
              <w:t>Клеточная оболочка</w:t>
            </w:r>
          </w:p>
          <w:p w:rsidR="00FB3420" w:rsidRPr="00FB3420" w:rsidRDefault="00FB3420" w:rsidP="00FB3420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</w:rPr>
            </w:pPr>
            <w:r w:rsidRPr="00FB3420">
              <w:rPr>
                <w:rFonts w:ascii="Times New Roman" w:hAnsi="Times New Roman" w:cs="Times New Roman"/>
              </w:rPr>
              <w:t>Цитоплазматическая мембрана</w:t>
            </w:r>
          </w:p>
          <w:p w:rsidR="00FB3420" w:rsidRPr="00FB3420" w:rsidRDefault="00FB3420" w:rsidP="00FB3420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</w:rPr>
            </w:pPr>
            <w:r w:rsidRPr="00FB3420">
              <w:rPr>
                <w:rFonts w:ascii="Times New Roman" w:hAnsi="Times New Roman" w:cs="Times New Roman"/>
              </w:rPr>
              <w:t>Ядро</w:t>
            </w:r>
          </w:p>
          <w:p w:rsidR="00FB3420" w:rsidRPr="00FB3420" w:rsidRDefault="00FB3420" w:rsidP="00FB3420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</w:rPr>
            </w:pPr>
            <w:r w:rsidRPr="00FB3420">
              <w:rPr>
                <w:rFonts w:ascii="Times New Roman" w:hAnsi="Times New Roman" w:cs="Times New Roman"/>
              </w:rPr>
              <w:t>Вакуоль</w:t>
            </w:r>
          </w:p>
          <w:p w:rsidR="00FB3420" w:rsidRPr="00FB3420" w:rsidRDefault="00FB3420" w:rsidP="00FB3420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</w:rPr>
            </w:pPr>
            <w:r w:rsidRPr="00FB3420">
              <w:rPr>
                <w:rFonts w:ascii="Times New Roman" w:hAnsi="Times New Roman" w:cs="Times New Roman"/>
              </w:rPr>
              <w:t>Цитоплазма</w:t>
            </w:r>
          </w:p>
          <w:p w:rsidR="00FB3420" w:rsidRPr="00D7201B" w:rsidRDefault="00FB3420" w:rsidP="00FB3420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6- Хлоропласт</w:t>
            </w:r>
            <w:r w:rsidRPr="00FB3420">
              <w:rPr>
                <w:rFonts w:ascii="Times New Roman" w:hAnsi="Times New Roman" w:cs="Times New Roman"/>
              </w:rPr>
              <w:t xml:space="preserve"> (в виде спирально закрученной ленты)</w:t>
            </w:r>
          </w:p>
        </w:tc>
      </w:tr>
      <w:tr w:rsidR="00FB3420" w:rsidRPr="005116DE" w:rsidTr="00FB3420">
        <w:trPr>
          <w:trHeight w:val="837"/>
        </w:trPr>
        <w:tc>
          <w:tcPr>
            <w:tcW w:w="1277" w:type="dxa"/>
          </w:tcPr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Питание</w:t>
            </w:r>
          </w:p>
        </w:tc>
        <w:tc>
          <w:tcPr>
            <w:tcW w:w="3402" w:type="dxa"/>
          </w:tcPr>
          <w:p w:rsidR="00FB3420" w:rsidRPr="00FB3420" w:rsidRDefault="00FB3420" w:rsidP="000F1025">
            <w:pPr>
              <w:rPr>
                <w:rFonts w:ascii="Times New Roman" w:hAnsi="Times New Roman" w:cs="Times New Roman"/>
                <w:b/>
              </w:rPr>
            </w:pPr>
            <w:r w:rsidRPr="00FB3420">
              <w:rPr>
                <w:rFonts w:ascii="Times New Roman" w:hAnsi="Times New Roman" w:cs="Times New Roman"/>
                <w:b/>
              </w:rPr>
              <w:t>Автотрофное;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</w:tcPr>
          <w:p w:rsidR="00FB3420" w:rsidRPr="00FB3420" w:rsidRDefault="00FB3420" w:rsidP="000F10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3420">
              <w:rPr>
                <w:rFonts w:ascii="Times New Roman" w:hAnsi="Times New Roman" w:cs="Times New Roman"/>
                <w:b/>
                <w:sz w:val="24"/>
                <w:szCs w:val="24"/>
              </w:rPr>
              <w:t>Автогетеротрофное</w:t>
            </w:r>
            <w:proofErr w:type="spellEnd"/>
            <w:r w:rsidRPr="00FB34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B3420" w:rsidRPr="00FB3420" w:rsidRDefault="00FB3420" w:rsidP="000F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420">
              <w:rPr>
                <w:rFonts w:ascii="Times New Roman" w:hAnsi="Times New Roman" w:cs="Times New Roman"/>
                <w:sz w:val="24"/>
                <w:szCs w:val="24"/>
              </w:rPr>
              <w:t>1)фотосинтез на свету в хроматофорах</w:t>
            </w:r>
          </w:p>
          <w:p w:rsidR="00FB3420" w:rsidRPr="005116DE" w:rsidRDefault="00FB3420" w:rsidP="000F1025">
            <w:pPr>
              <w:rPr>
                <w:rFonts w:ascii="Times New Roman" w:hAnsi="Times New Roman" w:cs="Times New Roman"/>
              </w:rPr>
            </w:pPr>
            <w:r w:rsidRPr="00FB3420">
              <w:rPr>
                <w:rFonts w:ascii="Times New Roman" w:hAnsi="Times New Roman" w:cs="Times New Roman"/>
                <w:sz w:val="24"/>
                <w:szCs w:val="24"/>
              </w:rPr>
              <w:t>2) в темноте – готовыми органическими веществами (всасывание всей поверхностью тела)</w:t>
            </w:r>
          </w:p>
        </w:tc>
        <w:tc>
          <w:tcPr>
            <w:tcW w:w="3544" w:type="dxa"/>
          </w:tcPr>
          <w:p w:rsidR="00FB3420" w:rsidRDefault="00FB3420" w:rsidP="00D72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E7A">
              <w:rPr>
                <w:rFonts w:ascii="Times New Roman" w:hAnsi="Times New Roman" w:cs="Times New Roman"/>
                <w:b/>
                <w:sz w:val="24"/>
                <w:szCs w:val="24"/>
              </w:rPr>
              <w:t>Гетеротрофное</w:t>
            </w: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 xml:space="preserve"> (б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актериями, другими протистами) с помощью ложноножек.  </w:t>
            </w:r>
          </w:p>
          <w:p w:rsidR="00FB3420" w:rsidRPr="005116DE" w:rsidRDefault="00FB3420" w:rsidP="00D7201B">
            <w:pPr>
              <w:rPr>
                <w:rFonts w:ascii="Times New Roman" w:hAnsi="Times New Roman" w:cs="Times New Roman"/>
              </w:rPr>
            </w:pP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 xml:space="preserve">Переваривание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4E7A">
              <w:rPr>
                <w:rFonts w:ascii="Times New Roman" w:hAnsi="Times New Roman" w:cs="Times New Roman"/>
                <w:sz w:val="24"/>
                <w:szCs w:val="24"/>
              </w:rPr>
              <w:t>в пищеварительных вакуолях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FB3420" w:rsidRPr="00B04E7A" w:rsidRDefault="00FB3420" w:rsidP="00D72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Автотрофное</w:t>
            </w:r>
          </w:p>
        </w:tc>
      </w:tr>
    </w:tbl>
    <w:p w:rsidR="0065078E" w:rsidRDefault="0065078E"/>
    <w:sectPr w:rsidR="0065078E" w:rsidSect="00D7201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C62C6"/>
    <w:multiLevelType w:val="hybridMultilevel"/>
    <w:tmpl w:val="5E1CCCC4"/>
    <w:lvl w:ilvl="0" w:tplc="195A0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F28D5"/>
    <w:multiLevelType w:val="hybridMultilevel"/>
    <w:tmpl w:val="55D2A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2046DD"/>
    <w:multiLevelType w:val="hybridMultilevel"/>
    <w:tmpl w:val="2682D0C0"/>
    <w:lvl w:ilvl="0" w:tplc="8EEEA7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A7FAA"/>
    <w:multiLevelType w:val="hybridMultilevel"/>
    <w:tmpl w:val="762A9F7E"/>
    <w:lvl w:ilvl="0" w:tplc="4094C2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201B"/>
    <w:rsid w:val="0065078E"/>
    <w:rsid w:val="00D7201B"/>
    <w:rsid w:val="00FB3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9" type="connector" idref="#_x0000_s1151"/>
        <o:r id="V:Rule40" type="connector" idref="#_x0000_s1136"/>
        <o:r id="V:Rule41" type="connector" idref="#_x0000_s1152"/>
        <o:r id="V:Rule42" type="connector" idref="#_x0000_s1150"/>
        <o:r id="V:Rule43" type="connector" idref="#_x0000_s1153"/>
        <o:r id="V:Rule44" type="connector" idref="#_x0000_s1141"/>
        <o:r id="V:Rule46" type="connector" idref="#_x0000_s1154"/>
        <o:r id="V:Rule48" type="connector" idref="#_x0000_s1155"/>
        <o:r id="V:Rule49" type="connector" idref="#Прямая со стрелкой 27"/>
        <o:r id="V:Rule50" type="connector" idref="#Прямая со стрелкой 37"/>
        <o:r id="V:Rule51" type="connector" idref="#Прямая со стрелкой 33"/>
        <o:r id="V:Rule52" type="connector" idref="#Прямая со стрелкой 35"/>
        <o:r id="V:Rule53" type="connector" idref="#Прямая со стрелкой 32"/>
        <o:r id="V:Rule54" type="connector" idref="#Прямая со стрелкой 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201B"/>
    <w:pPr>
      <w:spacing w:after="0" w:line="240" w:lineRule="auto"/>
    </w:pPr>
  </w:style>
  <w:style w:type="table" w:styleId="a4">
    <w:name w:val="Table Grid"/>
    <w:basedOn w:val="a1"/>
    <w:uiPriority w:val="59"/>
    <w:rsid w:val="00D720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01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3420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2018-12-02T14:52:00Z</dcterms:created>
  <dcterms:modified xsi:type="dcterms:W3CDTF">2018-12-02T15:07:00Z</dcterms:modified>
</cp:coreProperties>
</file>