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4C" w:rsidRPr="00DD5C4C" w:rsidRDefault="00DD5C4C" w:rsidP="00DD5C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4C">
        <w:rPr>
          <w:rFonts w:ascii="Times New Roman" w:hAnsi="Times New Roman" w:cs="Times New Roman"/>
          <w:b/>
          <w:sz w:val="24"/>
          <w:szCs w:val="24"/>
        </w:rPr>
        <w:t>Правила приготовления простейших препаратов</w:t>
      </w:r>
    </w:p>
    <w:p w:rsidR="00DD5C4C" w:rsidRPr="00DD5C4C" w:rsidRDefault="00DD5C4C" w:rsidP="00DD5C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4C">
        <w:rPr>
          <w:rFonts w:ascii="Times New Roman" w:hAnsi="Times New Roman" w:cs="Times New Roman"/>
          <w:b/>
          <w:sz w:val="24"/>
          <w:szCs w:val="24"/>
        </w:rPr>
        <w:t>Лабораторно работа № 2</w:t>
      </w:r>
    </w:p>
    <w:p w:rsidR="00DD5C4C" w:rsidRDefault="00DD5C4C" w:rsidP="00DD5C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4C">
        <w:rPr>
          <w:rFonts w:ascii="Times New Roman" w:hAnsi="Times New Roman" w:cs="Times New Roman"/>
          <w:b/>
          <w:sz w:val="24"/>
          <w:szCs w:val="24"/>
        </w:rPr>
        <w:t>Приготовление простейших препаратов</w:t>
      </w:r>
    </w:p>
    <w:p w:rsidR="00DD5C4C" w:rsidRPr="00DD5C4C" w:rsidRDefault="00DD5C4C" w:rsidP="00DD5C4C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C4C">
        <w:rPr>
          <w:rStyle w:val="31"/>
          <w:rFonts w:eastAsiaTheme="minorEastAsia"/>
          <w:b/>
          <w:i w:val="0"/>
          <w:sz w:val="24"/>
          <w:szCs w:val="24"/>
        </w:rPr>
        <w:t>Цель:</w:t>
      </w:r>
      <w:r>
        <w:rPr>
          <w:rStyle w:val="31"/>
          <w:rFonts w:eastAsiaTheme="minorEastAsia"/>
          <w:i w:val="0"/>
          <w:sz w:val="24"/>
          <w:szCs w:val="24"/>
        </w:rPr>
        <w:t xml:space="preserve"> </w:t>
      </w:r>
      <w:r w:rsidRPr="00DD5C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5C4C">
        <w:rPr>
          <w:rFonts w:ascii="Times New Roman" w:hAnsi="Times New Roman" w:cs="Times New Roman"/>
          <w:sz w:val="24"/>
          <w:szCs w:val="24"/>
        </w:rPr>
        <w:t>научиться приготавливать простейшие микропрепараты; освоить приемы работы с лупой и микроскопом.</w:t>
      </w:r>
    </w:p>
    <w:p w:rsidR="00DD5C4C" w:rsidRDefault="00DD5C4C" w:rsidP="00DD5C4C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C4C">
        <w:rPr>
          <w:rStyle w:val="31"/>
          <w:rFonts w:eastAsiaTheme="minorEastAsia"/>
          <w:b/>
          <w:i w:val="0"/>
          <w:sz w:val="24"/>
          <w:szCs w:val="24"/>
        </w:rPr>
        <w:t>Оборудование:</w:t>
      </w:r>
      <w:r>
        <w:rPr>
          <w:rStyle w:val="31"/>
          <w:rFonts w:eastAsiaTheme="minorEastAsia"/>
          <w:i w:val="0"/>
          <w:sz w:val="24"/>
          <w:szCs w:val="24"/>
        </w:rPr>
        <w:t xml:space="preserve"> </w:t>
      </w:r>
      <w:r w:rsidRPr="00DD5C4C">
        <w:rPr>
          <w:rFonts w:ascii="Times New Roman" w:hAnsi="Times New Roman" w:cs="Times New Roman"/>
          <w:sz w:val="24"/>
          <w:szCs w:val="24"/>
        </w:rPr>
        <w:t>лупа, световой микроскоп, предметные и покровные сте</w:t>
      </w:r>
      <w:r w:rsidRPr="00DD5C4C">
        <w:rPr>
          <w:rFonts w:ascii="Times New Roman" w:hAnsi="Times New Roman" w:cs="Times New Roman"/>
          <w:sz w:val="24"/>
          <w:szCs w:val="24"/>
        </w:rPr>
        <w:softHyphen/>
        <w:t xml:space="preserve">кла, пинцет, вата, капельница с водой, </w:t>
      </w:r>
      <w:proofErr w:type="spellStart"/>
      <w:r w:rsidRPr="00DD5C4C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DD5C4C">
        <w:rPr>
          <w:rFonts w:ascii="Times New Roman" w:hAnsi="Times New Roman" w:cs="Times New Roman"/>
          <w:sz w:val="24"/>
          <w:szCs w:val="24"/>
        </w:rPr>
        <w:t xml:space="preserve"> иглы, </w:t>
      </w:r>
      <w:r>
        <w:rPr>
          <w:rFonts w:ascii="Times New Roman" w:hAnsi="Times New Roman" w:cs="Times New Roman"/>
          <w:sz w:val="24"/>
          <w:szCs w:val="24"/>
        </w:rPr>
        <w:t>яблоко</w:t>
      </w:r>
      <w:r w:rsidRPr="00DD5C4C">
        <w:rPr>
          <w:rFonts w:ascii="Times New Roman" w:hAnsi="Times New Roman" w:cs="Times New Roman"/>
          <w:sz w:val="24"/>
          <w:szCs w:val="24"/>
        </w:rPr>
        <w:t>, салфетка.</w:t>
      </w:r>
    </w:p>
    <w:p w:rsidR="00DD5C4C" w:rsidRPr="00DD5C4C" w:rsidRDefault="00DD5C4C" w:rsidP="00DD5C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4C">
        <w:rPr>
          <w:rStyle w:val="210pt"/>
          <w:rFonts w:ascii="Times New Roman" w:hAnsi="Times New Roman" w:cs="Times New Roman"/>
          <w:bCs w:val="0"/>
          <w:sz w:val="24"/>
          <w:szCs w:val="24"/>
        </w:rPr>
        <w:t>Ход работы</w:t>
      </w:r>
    </w:p>
    <w:p w:rsidR="00DD5C4C" w:rsidRPr="00DD5C4C" w:rsidRDefault="00DD5C4C" w:rsidP="00DD5C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4C">
        <w:rPr>
          <w:rFonts w:ascii="Times New Roman" w:hAnsi="Times New Roman" w:cs="Times New Roman"/>
          <w:b/>
          <w:sz w:val="24"/>
          <w:szCs w:val="24"/>
        </w:rPr>
        <w:t>Изучение мякоти плода под лупой</w:t>
      </w:r>
    </w:p>
    <w:p w:rsidR="00DD5C4C" w:rsidRPr="00DD5C4C" w:rsidRDefault="00DD5C4C" w:rsidP="00DD5C4C">
      <w:pPr>
        <w:pStyle w:val="1"/>
        <w:numPr>
          <w:ilvl w:val="0"/>
          <w:numId w:val="1"/>
        </w:numPr>
        <w:shd w:val="clear" w:color="auto" w:fill="auto"/>
        <w:tabs>
          <w:tab w:val="left" w:pos="453"/>
        </w:tabs>
        <w:spacing w:before="0" w:after="0" w:line="283" w:lineRule="exact"/>
        <w:ind w:left="40" w:right="40" w:firstLine="0"/>
        <w:rPr>
          <w:i/>
        </w:rPr>
      </w:pPr>
      <w:r w:rsidRPr="00DD5C4C">
        <w:rPr>
          <w:i/>
          <w:color w:val="000000"/>
          <w:sz w:val="24"/>
          <w:szCs w:val="24"/>
        </w:rPr>
        <w:t>Рассмотрите мякоть яблока невооруженным глазом, а потом с по</w:t>
      </w:r>
      <w:r w:rsidRPr="00DD5C4C">
        <w:rPr>
          <w:i/>
          <w:color w:val="000000"/>
          <w:sz w:val="24"/>
          <w:szCs w:val="24"/>
        </w:rPr>
        <w:softHyphen/>
        <w:t>мощью лупы. На изломах мякоти вы увидите блестящие пузырьки. Это клетки. Зарисуйте в тетради несколько клеток.</w:t>
      </w:r>
    </w:p>
    <w:p w:rsidR="00DD5C4C" w:rsidRDefault="00DD5C4C" w:rsidP="00DD5C4C">
      <w:pPr>
        <w:pStyle w:val="1"/>
        <w:shd w:val="clear" w:color="auto" w:fill="auto"/>
        <w:tabs>
          <w:tab w:val="left" w:pos="453"/>
        </w:tabs>
        <w:spacing w:before="0" w:after="0" w:line="283" w:lineRule="exact"/>
        <w:ind w:right="40" w:firstLine="0"/>
        <w:rPr>
          <w:i/>
          <w:color w:val="000000"/>
          <w:sz w:val="24"/>
          <w:szCs w:val="24"/>
        </w:rPr>
      </w:pPr>
    </w:p>
    <w:p w:rsidR="00DD5C4C" w:rsidRDefault="00DD5C4C" w:rsidP="00DD5C4C">
      <w:pPr>
        <w:pStyle w:val="1"/>
        <w:shd w:val="clear" w:color="auto" w:fill="auto"/>
        <w:tabs>
          <w:tab w:val="left" w:pos="453"/>
        </w:tabs>
        <w:spacing w:before="0" w:after="0" w:line="283" w:lineRule="exact"/>
        <w:ind w:right="40" w:firstLine="0"/>
        <w:rPr>
          <w:i/>
          <w:color w:val="000000"/>
          <w:sz w:val="24"/>
          <w:szCs w:val="24"/>
        </w:rPr>
      </w:pPr>
    </w:p>
    <w:p w:rsidR="00DD5C4C" w:rsidRDefault="00DD5C4C" w:rsidP="00DD5C4C">
      <w:pPr>
        <w:pStyle w:val="1"/>
        <w:shd w:val="clear" w:color="auto" w:fill="auto"/>
        <w:tabs>
          <w:tab w:val="left" w:pos="453"/>
        </w:tabs>
        <w:spacing w:before="0" w:after="0" w:line="283" w:lineRule="exact"/>
        <w:ind w:right="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Рисунок 1. Клетки плода яблока</w:t>
      </w:r>
    </w:p>
    <w:p w:rsidR="00DD5C4C" w:rsidRPr="00DD5C4C" w:rsidRDefault="00DD5C4C" w:rsidP="00DD5C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4C">
        <w:rPr>
          <w:rFonts w:ascii="Times New Roman" w:hAnsi="Times New Roman" w:cs="Times New Roman"/>
          <w:b/>
          <w:sz w:val="24"/>
          <w:szCs w:val="24"/>
        </w:rPr>
        <w:t>Приготовление микропрепаратов для изучения объектов под микроскопом</w:t>
      </w:r>
    </w:p>
    <w:p w:rsidR="00DD5C4C" w:rsidRPr="00DD5C4C" w:rsidRDefault="00DD5C4C" w:rsidP="00DD5C4C">
      <w:pPr>
        <w:pStyle w:val="21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0" w:line="283" w:lineRule="exact"/>
        <w:ind w:left="20" w:right="40" w:firstLine="0"/>
        <w:rPr>
          <w:i/>
        </w:rPr>
      </w:pPr>
      <w:r w:rsidRPr="00DD5C4C">
        <w:rPr>
          <w:i/>
        </w:rPr>
        <w:t>В наборе лабораторного оборудования найдите предметные и по</w:t>
      </w:r>
      <w:r w:rsidRPr="00DD5C4C">
        <w:rPr>
          <w:i/>
        </w:rPr>
        <w:softHyphen/>
        <w:t>кровные стекла, протрите их салфеткой.</w:t>
      </w:r>
    </w:p>
    <w:p w:rsidR="00DD5C4C" w:rsidRPr="00DD5C4C" w:rsidRDefault="00DD5C4C" w:rsidP="00DD5C4C">
      <w:pPr>
        <w:pStyle w:val="21"/>
        <w:numPr>
          <w:ilvl w:val="0"/>
          <w:numId w:val="1"/>
        </w:numPr>
        <w:shd w:val="clear" w:color="auto" w:fill="auto"/>
        <w:tabs>
          <w:tab w:val="left" w:pos="428"/>
        </w:tabs>
        <w:spacing w:before="0" w:after="0" w:line="283" w:lineRule="exact"/>
        <w:ind w:left="20" w:firstLine="0"/>
        <w:rPr>
          <w:i/>
        </w:rPr>
      </w:pPr>
      <w:r w:rsidRPr="00DD5C4C">
        <w:rPr>
          <w:i/>
        </w:rPr>
        <w:t>На чистое предметное стекло пипеткой нанесите 1—2 капли воды.</w:t>
      </w:r>
    </w:p>
    <w:p w:rsidR="00DD5C4C" w:rsidRPr="00DD5C4C" w:rsidRDefault="00DD5C4C" w:rsidP="00DD5C4C">
      <w:pPr>
        <w:pStyle w:val="21"/>
        <w:numPr>
          <w:ilvl w:val="0"/>
          <w:numId w:val="1"/>
        </w:numPr>
        <w:shd w:val="clear" w:color="auto" w:fill="auto"/>
        <w:tabs>
          <w:tab w:val="left" w:pos="428"/>
        </w:tabs>
        <w:spacing w:before="0" w:after="0" w:line="283" w:lineRule="exact"/>
        <w:ind w:left="20" w:right="40" w:firstLine="0"/>
        <w:rPr>
          <w:i/>
        </w:rPr>
      </w:pPr>
      <w:r w:rsidRPr="00DD5C4C">
        <w:rPr>
          <w:i/>
        </w:rPr>
        <w:t>С помощью иголки или пинцета поместите в воду несколько во</w:t>
      </w:r>
      <w:r w:rsidRPr="00DD5C4C">
        <w:rPr>
          <w:i/>
        </w:rPr>
        <w:softHyphen/>
        <w:t>локон ваты. Накройте покровным стеклом. Микропрепарат готов.</w:t>
      </w:r>
    </w:p>
    <w:p w:rsidR="00DD5C4C" w:rsidRPr="00DD5C4C" w:rsidRDefault="00DD5C4C" w:rsidP="00DD5C4C">
      <w:pPr>
        <w:pStyle w:val="21"/>
        <w:numPr>
          <w:ilvl w:val="0"/>
          <w:numId w:val="1"/>
        </w:numPr>
        <w:shd w:val="clear" w:color="auto" w:fill="auto"/>
        <w:tabs>
          <w:tab w:val="left" w:pos="428"/>
        </w:tabs>
        <w:spacing w:before="0" w:after="0" w:line="283" w:lineRule="exact"/>
        <w:ind w:left="20" w:right="40" w:firstLine="0"/>
        <w:rPr>
          <w:i/>
        </w:rPr>
      </w:pPr>
      <w:r w:rsidRPr="00DD5C4C">
        <w:rPr>
          <w:i/>
        </w:rPr>
        <w:t>Приготовленный микропрепарат рассмотрите под микроскопом при малом и большом увеличении (при необходимости обратитесь к пра</w:t>
      </w:r>
      <w:r w:rsidRPr="00DD5C4C">
        <w:rPr>
          <w:i/>
        </w:rPr>
        <w:softHyphen/>
        <w:t>вилам работы с микроскопом, позиции 2—8, с. 17 учебника).</w:t>
      </w:r>
    </w:p>
    <w:p w:rsidR="00DD5C4C" w:rsidRPr="00DD5C4C" w:rsidRDefault="00DD5C4C" w:rsidP="00DD5C4C">
      <w:pPr>
        <w:pStyle w:val="1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83" w:lineRule="exact"/>
        <w:ind w:left="20" w:firstLine="0"/>
        <w:rPr>
          <w:i/>
        </w:rPr>
      </w:pPr>
      <w:r w:rsidRPr="00DD5C4C">
        <w:rPr>
          <w:i/>
          <w:color w:val="000000"/>
          <w:sz w:val="24"/>
          <w:szCs w:val="24"/>
        </w:rPr>
        <w:t>Зарисуйте, как выглядят волокна ваты под микроскопом.</w:t>
      </w:r>
    </w:p>
    <w:p w:rsidR="00DD5C4C" w:rsidRDefault="00DD5C4C" w:rsidP="00DD5C4C">
      <w:pPr>
        <w:pStyle w:val="1"/>
        <w:shd w:val="clear" w:color="auto" w:fill="auto"/>
        <w:tabs>
          <w:tab w:val="left" w:pos="414"/>
        </w:tabs>
        <w:spacing w:before="0" w:after="0" w:line="283" w:lineRule="exact"/>
        <w:ind w:firstLine="0"/>
        <w:rPr>
          <w:i/>
          <w:color w:val="000000"/>
          <w:sz w:val="24"/>
          <w:szCs w:val="24"/>
        </w:rPr>
      </w:pPr>
    </w:p>
    <w:p w:rsidR="006E79D6" w:rsidRDefault="006E79D6" w:rsidP="00DD5C4C">
      <w:pPr>
        <w:pStyle w:val="1"/>
        <w:shd w:val="clear" w:color="auto" w:fill="auto"/>
        <w:tabs>
          <w:tab w:val="left" w:pos="414"/>
        </w:tabs>
        <w:spacing w:before="0" w:after="0" w:line="283" w:lineRule="exact"/>
        <w:ind w:firstLine="0"/>
        <w:rPr>
          <w:i/>
          <w:color w:val="000000"/>
          <w:sz w:val="24"/>
          <w:szCs w:val="24"/>
        </w:rPr>
      </w:pPr>
    </w:p>
    <w:p w:rsidR="00DD5C4C" w:rsidRPr="00DD5C4C" w:rsidRDefault="00DD5C4C" w:rsidP="00DD5C4C">
      <w:pPr>
        <w:pStyle w:val="1"/>
        <w:shd w:val="clear" w:color="auto" w:fill="auto"/>
        <w:tabs>
          <w:tab w:val="left" w:pos="414"/>
        </w:tabs>
        <w:spacing w:before="0" w:after="0" w:line="283" w:lineRule="exact"/>
        <w:ind w:firstLine="0"/>
      </w:pPr>
      <w:r>
        <w:rPr>
          <w:color w:val="000000"/>
          <w:sz w:val="24"/>
          <w:szCs w:val="24"/>
        </w:rPr>
        <w:t>Рисунок 2. Волокна ваты под микроскопом</w:t>
      </w:r>
    </w:p>
    <w:p w:rsidR="00DD5C4C" w:rsidRPr="00DD5C4C" w:rsidRDefault="00DD5C4C" w:rsidP="00DD5C4C">
      <w:pPr>
        <w:pStyle w:val="1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83" w:lineRule="exact"/>
        <w:ind w:left="20" w:firstLine="0"/>
        <w:rPr>
          <w:i/>
        </w:rPr>
      </w:pPr>
      <w:r w:rsidRPr="00DD5C4C">
        <w:rPr>
          <w:i/>
          <w:sz w:val="24"/>
          <w:szCs w:val="24"/>
        </w:rPr>
        <w:t>На основании проделанной работы сделайте вывод о последо</w:t>
      </w:r>
      <w:r w:rsidRPr="00DD5C4C">
        <w:rPr>
          <w:i/>
          <w:sz w:val="24"/>
          <w:szCs w:val="24"/>
        </w:rPr>
        <w:softHyphen/>
        <w:t>вательности действий при изучении биологических объектов под микроскопом.</w:t>
      </w:r>
    </w:p>
    <w:p w:rsidR="00DD5C4C" w:rsidRPr="00DD5C4C" w:rsidRDefault="00DD5C4C" w:rsidP="00DD5C4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C4C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D5C4C" w:rsidRPr="006E79D6" w:rsidRDefault="006E79D6" w:rsidP="006E79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9D6">
        <w:rPr>
          <w:rFonts w:ascii="Times New Roman" w:hAnsi="Times New Roman" w:cs="Times New Roman"/>
          <w:i/>
          <w:color w:val="000000"/>
          <w:sz w:val="24"/>
          <w:szCs w:val="24"/>
        </w:rPr>
        <w:t>На рисунках изображены этапы приготовления микропрепарата для изучения строения кожицы чешуи лука. Установите правиль</w:t>
      </w:r>
      <w:r w:rsidRPr="006E79D6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ную последовательность приготовления препарата. Ответ запиши</w:t>
      </w:r>
      <w:r w:rsidRPr="006E79D6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те в виде последовательности цифр</w:t>
      </w:r>
    </w:p>
    <w:p w:rsidR="00DD5C4C" w:rsidRDefault="00DD5C4C" w:rsidP="00DD5C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79D6" w:rsidRPr="006E79D6" w:rsidRDefault="006E79D6" w:rsidP="00DD5C4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9D6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DD5C4C" w:rsidRPr="00DD5C4C" w:rsidRDefault="006E79D6" w:rsidP="00DD5C4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276725" cy="1104900"/>
            <wp:effectExtent l="19050" t="0" r="9525" b="0"/>
            <wp:docPr id="6" name="Рисунок 6" descr="C:\Users\123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9D6" w:rsidRDefault="006E79D6" w:rsidP="006E79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9D6">
        <w:rPr>
          <w:rFonts w:ascii="Times New Roman" w:hAnsi="Times New Roman" w:cs="Times New Roman"/>
          <w:i/>
          <w:sz w:val="24"/>
          <w:szCs w:val="24"/>
        </w:rPr>
        <w:t xml:space="preserve">Перед вами поставлена задача: изучить внутреннее строение листа мха </w:t>
      </w:r>
      <w:proofErr w:type="spellStart"/>
      <w:r w:rsidRPr="006E79D6">
        <w:rPr>
          <w:rFonts w:ascii="Times New Roman" w:hAnsi="Times New Roman" w:cs="Times New Roman"/>
          <w:i/>
          <w:sz w:val="24"/>
          <w:szCs w:val="24"/>
        </w:rPr>
        <w:t>мниума</w:t>
      </w:r>
      <w:proofErr w:type="spellEnd"/>
      <w:r w:rsidRPr="006E79D6">
        <w:rPr>
          <w:rFonts w:ascii="Times New Roman" w:hAnsi="Times New Roman" w:cs="Times New Roman"/>
          <w:i/>
          <w:sz w:val="24"/>
          <w:szCs w:val="24"/>
        </w:rPr>
        <w:t>. Известно, что лист этого мха состоит из одного слоя клеток. Опишите последовательность ваших действий для решения поставленной задачи.</w:t>
      </w:r>
    </w:p>
    <w:p w:rsidR="006E79D6" w:rsidRDefault="006E79D6" w:rsidP="006E79D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9D6" w:rsidRPr="006E79D6" w:rsidRDefault="006E79D6" w:rsidP="006E79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9D6">
        <w:rPr>
          <w:rStyle w:val="115pt"/>
          <w:rFonts w:eastAsiaTheme="minorEastAsia"/>
          <w:b w:val="0"/>
          <w:bCs w:val="0"/>
          <w:i/>
          <w:color w:val="auto"/>
          <w:sz w:val="24"/>
          <w:szCs w:val="24"/>
        </w:rPr>
        <w:t xml:space="preserve">Вы </w:t>
      </w:r>
      <w:r w:rsidRPr="006E79D6">
        <w:rPr>
          <w:rFonts w:ascii="Times New Roman" w:hAnsi="Times New Roman" w:cs="Times New Roman"/>
          <w:i/>
          <w:sz w:val="24"/>
          <w:szCs w:val="24"/>
        </w:rPr>
        <w:t>решили изучить внутреннее строение листа комнатного ра</w:t>
      </w:r>
      <w:r w:rsidRPr="006E79D6">
        <w:rPr>
          <w:rFonts w:ascii="Times New Roman" w:hAnsi="Times New Roman" w:cs="Times New Roman"/>
          <w:i/>
          <w:sz w:val="24"/>
          <w:szCs w:val="24"/>
        </w:rPr>
        <w:softHyphen/>
      </w:r>
      <w:r w:rsidRPr="006E79D6">
        <w:rPr>
          <w:rStyle w:val="115pt"/>
          <w:rFonts w:eastAsiaTheme="minorEastAsia"/>
          <w:b w:val="0"/>
          <w:bCs w:val="0"/>
          <w:i/>
          <w:color w:val="auto"/>
          <w:sz w:val="24"/>
          <w:szCs w:val="24"/>
        </w:rPr>
        <w:t xml:space="preserve">стения </w:t>
      </w:r>
      <w:r w:rsidRPr="006E79D6">
        <w:rPr>
          <w:rFonts w:ascii="Times New Roman" w:hAnsi="Times New Roman" w:cs="Times New Roman"/>
          <w:i/>
          <w:sz w:val="24"/>
          <w:szCs w:val="24"/>
        </w:rPr>
        <w:t xml:space="preserve">фикуса. Для этого вы отрезали небольшой кусочек листа </w:t>
      </w:r>
      <w:r w:rsidRPr="006E79D6">
        <w:rPr>
          <w:rStyle w:val="115pt"/>
          <w:rFonts w:eastAsiaTheme="minorEastAsia"/>
          <w:b w:val="0"/>
          <w:bCs w:val="0"/>
          <w:i/>
          <w:color w:val="auto"/>
          <w:sz w:val="24"/>
          <w:szCs w:val="24"/>
        </w:rPr>
        <w:t xml:space="preserve">этого </w:t>
      </w:r>
      <w:r w:rsidRPr="006E79D6">
        <w:rPr>
          <w:rFonts w:ascii="Times New Roman" w:hAnsi="Times New Roman" w:cs="Times New Roman"/>
          <w:i/>
          <w:sz w:val="24"/>
          <w:szCs w:val="24"/>
        </w:rPr>
        <w:t xml:space="preserve">растения и приготовили временный микропрепарат. Однако </w:t>
      </w:r>
      <w:r w:rsidRPr="006E79D6">
        <w:rPr>
          <w:rStyle w:val="115pt"/>
          <w:rFonts w:eastAsiaTheme="minorEastAsia"/>
          <w:b w:val="0"/>
          <w:bCs w:val="0"/>
          <w:i/>
          <w:color w:val="auto"/>
          <w:sz w:val="24"/>
          <w:szCs w:val="24"/>
        </w:rPr>
        <w:t xml:space="preserve">попытка </w:t>
      </w:r>
      <w:r w:rsidRPr="006E79D6">
        <w:rPr>
          <w:rFonts w:ascii="Times New Roman" w:hAnsi="Times New Roman" w:cs="Times New Roman"/>
          <w:i/>
          <w:sz w:val="24"/>
          <w:szCs w:val="24"/>
        </w:rPr>
        <w:t xml:space="preserve">рассмотреть препарат под микроскопом закончилась </w:t>
      </w:r>
      <w:r w:rsidRPr="006E79D6">
        <w:rPr>
          <w:rStyle w:val="115pt"/>
          <w:rFonts w:eastAsiaTheme="minorEastAsia"/>
          <w:b w:val="0"/>
          <w:bCs w:val="0"/>
          <w:i/>
          <w:color w:val="auto"/>
          <w:sz w:val="24"/>
          <w:szCs w:val="24"/>
        </w:rPr>
        <w:t xml:space="preserve">неудачей — в </w:t>
      </w:r>
      <w:r w:rsidRPr="006E79D6">
        <w:rPr>
          <w:rFonts w:ascii="Times New Roman" w:hAnsi="Times New Roman" w:cs="Times New Roman"/>
          <w:i/>
          <w:sz w:val="24"/>
          <w:szCs w:val="24"/>
        </w:rPr>
        <w:t xml:space="preserve">микроскоп было видно только черное пятно. Какую </w:t>
      </w:r>
      <w:r w:rsidRPr="006E79D6">
        <w:rPr>
          <w:rStyle w:val="115pt"/>
          <w:rFonts w:eastAsiaTheme="minorEastAsia"/>
          <w:b w:val="0"/>
          <w:bCs w:val="0"/>
          <w:i/>
          <w:color w:val="auto"/>
          <w:sz w:val="24"/>
          <w:szCs w:val="24"/>
        </w:rPr>
        <w:t xml:space="preserve">де таль </w:t>
      </w:r>
      <w:r w:rsidRPr="006E79D6">
        <w:rPr>
          <w:rFonts w:ascii="Times New Roman" w:hAnsi="Times New Roman" w:cs="Times New Roman"/>
          <w:i/>
          <w:sz w:val="24"/>
          <w:szCs w:val="24"/>
        </w:rPr>
        <w:t xml:space="preserve">вы упустили при приготовлении препарата? Можно ли это </w:t>
      </w:r>
      <w:r w:rsidRPr="006E79D6">
        <w:rPr>
          <w:rStyle w:val="115pt"/>
          <w:rFonts w:eastAsiaTheme="minorEastAsia"/>
          <w:b w:val="0"/>
          <w:bCs w:val="0"/>
          <w:i/>
          <w:color w:val="auto"/>
          <w:sz w:val="24"/>
          <w:szCs w:val="24"/>
        </w:rPr>
        <w:t>исправить?</w:t>
      </w:r>
    </w:p>
    <w:sectPr w:rsidR="006E79D6" w:rsidRPr="006E79D6" w:rsidSect="0037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9B6"/>
    <w:multiLevelType w:val="multilevel"/>
    <w:tmpl w:val="151E8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67B62"/>
    <w:multiLevelType w:val="multilevel"/>
    <w:tmpl w:val="59F47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F0C89"/>
    <w:multiLevelType w:val="hybridMultilevel"/>
    <w:tmpl w:val="48CC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A545D"/>
    <w:multiLevelType w:val="multilevel"/>
    <w:tmpl w:val="96DABE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8"/>
  </w:hdrShapeDefaults>
  <w:compat>
    <w:useFELayout/>
  </w:compat>
  <w:rsids>
    <w:rsidRoot w:val="00DD5C4C"/>
    <w:rsid w:val="002B5A0A"/>
    <w:rsid w:val="00377E51"/>
    <w:rsid w:val="00561262"/>
    <w:rsid w:val="006E79D6"/>
    <w:rsid w:val="00D11AED"/>
    <w:rsid w:val="00DD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DD5C4C"/>
    <w:rPr>
      <w:rFonts w:ascii="Microsoft Sans Serif" w:eastAsia="Microsoft Sans Serif" w:hAnsi="Microsoft Sans Serif" w:cs="Microsoft Sans Serif"/>
      <w:spacing w:val="7"/>
      <w:sz w:val="15"/>
      <w:szCs w:val="15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DD5C4C"/>
    <w:pPr>
      <w:widowControl w:val="0"/>
      <w:shd w:val="clear" w:color="auto" w:fill="FFFFFF"/>
      <w:spacing w:after="0" w:line="240" w:lineRule="exact"/>
      <w:jc w:val="both"/>
    </w:pPr>
    <w:rPr>
      <w:rFonts w:ascii="Microsoft Sans Serif" w:eastAsia="Microsoft Sans Serif" w:hAnsi="Microsoft Sans Serif" w:cs="Microsoft Sans Serif"/>
      <w:spacing w:val="7"/>
      <w:sz w:val="15"/>
      <w:szCs w:val="15"/>
    </w:rPr>
  </w:style>
  <w:style w:type="paragraph" w:styleId="a4">
    <w:name w:val="No Spacing"/>
    <w:uiPriority w:val="1"/>
    <w:qFormat/>
    <w:rsid w:val="00DD5C4C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DD5C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Курсив"/>
    <w:basedOn w:val="3"/>
    <w:rsid w:val="00DD5C4C"/>
    <w:rPr>
      <w:i/>
      <w:iCs/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DD5C4C"/>
    <w:pPr>
      <w:widowControl w:val="0"/>
      <w:shd w:val="clear" w:color="auto" w:fill="FFFFFF"/>
      <w:spacing w:before="60"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DD5C4C"/>
    <w:rPr>
      <w:rFonts w:ascii="Malgun Gothic" w:eastAsia="Malgun Gothic" w:hAnsi="Malgun Gothic" w:cs="Malgun Gothic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DD5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DD5C4C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">
    <w:name w:val="Основной текст1"/>
    <w:basedOn w:val="a"/>
    <w:link w:val="a5"/>
    <w:rsid w:val="00DD5C4C"/>
    <w:pPr>
      <w:widowControl w:val="0"/>
      <w:shd w:val="clear" w:color="auto" w:fill="FFFFFF"/>
      <w:spacing w:before="60" w:after="60" w:line="288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D5C4C"/>
    <w:pPr>
      <w:widowControl w:val="0"/>
      <w:shd w:val="clear" w:color="auto" w:fill="FFFFFF"/>
      <w:spacing w:after="60" w:line="283" w:lineRule="exact"/>
      <w:ind w:hanging="400"/>
      <w:jc w:val="center"/>
    </w:pPr>
    <w:rPr>
      <w:rFonts w:ascii="Malgun Gothic" w:eastAsia="Malgun Gothic" w:hAnsi="Malgun Gothic" w:cs="Malgun Gothic"/>
      <w:b/>
      <w:bCs/>
      <w:sz w:val="23"/>
      <w:szCs w:val="23"/>
    </w:rPr>
  </w:style>
  <w:style w:type="paragraph" w:customStyle="1" w:styleId="21">
    <w:name w:val="Основной текст2"/>
    <w:basedOn w:val="a"/>
    <w:rsid w:val="00DD5C4C"/>
    <w:pPr>
      <w:widowControl w:val="0"/>
      <w:shd w:val="clear" w:color="auto" w:fill="FFFFFF"/>
      <w:spacing w:before="60" w:after="60" w:line="288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DD5C4C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C4C"/>
    <w:pPr>
      <w:widowControl w:val="0"/>
      <w:shd w:val="clear" w:color="auto" w:fill="FFFFFF"/>
      <w:spacing w:before="60" w:after="162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6E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9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79D6"/>
    <w:pPr>
      <w:ind w:left="720"/>
      <w:contextualSpacing/>
    </w:pPr>
  </w:style>
  <w:style w:type="character" w:customStyle="1" w:styleId="115pt">
    <w:name w:val="Основной текст + 11;5 pt;Полужирный"/>
    <w:basedOn w:val="a5"/>
    <w:rsid w:val="006E79D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2018-09-23T03:24:00Z</dcterms:created>
  <dcterms:modified xsi:type="dcterms:W3CDTF">2018-09-23T04:04:00Z</dcterms:modified>
</cp:coreProperties>
</file>