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58" w:rsidRDefault="0018475E" w:rsidP="001847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75E">
        <w:rPr>
          <w:rFonts w:ascii="Times New Roman" w:hAnsi="Times New Roman" w:cs="Times New Roman"/>
          <w:b/>
          <w:sz w:val="24"/>
          <w:szCs w:val="24"/>
        </w:rPr>
        <w:t>Животные</w:t>
      </w:r>
    </w:p>
    <w:p w:rsidR="0018475E" w:rsidRDefault="0018475E" w:rsidP="0018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75E">
        <w:rPr>
          <w:rFonts w:ascii="Times New Roman" w:hAnsi="Times New Roman" w:cs="Times New Roman"/>
          <w:b/>
          <w:sz w:val="24"/>
          <w:szCs w:val="24"/>
        </w:rPr>
        <w:t>Животные-</w:t>
      </w:r>
      <w:r>
        <w:rPr>
          <w:rFonts w:ascii="Times New Roman" w:hAnsi="Times New Roman" w:cs="Times New Roman"/>
          <w:sz w:val="24"/>
          <w:szCs w:val="24"/>
        </w:rPr>
        <w:t xml:space="preserve">  многоклеточные гетеротрофные организмы</w:t>
      </w:r>
    </w:p>
    <w:p w:rsidR="0081682B" w:rsidRDefault="0081682B" w:rsidP="0018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475E" w:rsidRDefault="0018475E" w:rsidP="001847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5E">
        <w:rPr>
          <w:rFonts w:ascii="Times New Roman" w:hAnsi="Times New Roman" w:cs="Times New Roman"/>
          <w:b/>
          <w:sz w:val="24"/>
          <w:szCs w:val="24"/>
        </w:rPr>
        <w:t>Отличительные особенности животных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549CA" w:rsidRDefault="008549CA" w:rsidP="008549CA">
      <w:pPr>
        <w:pStyle w:val="a4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9147E">
        <w:rPr>
          <w:rFonts w:ascii="Times New Roman" w:hAnsi="Times New Roman" w:cs="Times New Roman"/>
          <w:sz w:val="24"/>
          <w:szCs w:val="24"/>
        </w:rPr>
        <w:t>Гетеротрофный тип питания - питание готовыми органическими веществами</w:t>
      </w:r>
      <w:r w:rsidR="0081682B">
        <w:rPr>
          <w:rFonts w:ascii="Times New Roman" w:hAnsi="Times New Roman" w:cs="Times New Roman"/>
          <w:sz w:val="24"/>
          <w:szCs w:val="24"/>
        </w:rPr>
        <w:t>. Заглатывают пищу мускулистой глоткой</w:t>
      </w:r>
    </w:p>
    <w:p w:rsidR="008549CA" w:rsidRPr="0009147E" w:rsidRDefault="008549CA" w:rsidP="008549CA">
      <w:pPr>
        <w:pStyle w:val="a4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Клетка не имеет пластид, вакуолей с клеточным соком;  покрыты только цитоплазматической мембраной</w:t>
      </w:r>
    </w:p>
    <w:p w:rsidR="008549CA" w:rsidRDefault="008549CA" w:rsidP="008549CA">
      <w:pPr>
        <w:pStyle w:val="a4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549CA">
        <w:rPr>
          <w:rFonts w:ascii="Times New Roman" w:hAnsi="Times New Roman" w:cs="Times New Roman"/>
          <w:sz w:val="24"/>
          <w:szCs w:val="24"/>
        </w:rPr>
        <w:t xml:space="preserve">Подвижность </w:t>
      </w:r>
    </w:p>
    <w:p w:rsidR="008549CA" w:rsidRPr="008549CA" w:rsidRDefault="008549CA" w:rsidP="008549CA">
      <w:pPr>
        <w:pStyle w:val="a4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549CA">
        <w:rPr>
          <w:rFonts w:ascii="Times New Roman" w:hAnsi="Times New Roman" w:cs="Times New Roman"/>
          <w:sz w:val="24"/>
          <w:szCs w:val="24"/>
        </w:rPr>
        <w:t>Постоянство формы тела</w:t>
      </w:r>
    </w:p>
    <w:p w:rsidR="008549CA" w:rsidRPr="008549CA" w:rsidRDefault="008549CA" w:rsidP="0018475E">
      <w:pPr>
        <w:pStyle w:val="a4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CA">
        <w:rPr>
          <w:rFonts w:ascii="Times New Roman" w:hAnsi="Times New Roman" w:cs="Times New Roman"/>
          <w:sz w:val="24"/>
          <w:szCs w:val="24"/>
        </w:rPr>
        <w:t xml:space="preserve">Ограниченный рост </w:t>
      </w:r>
    </w:p>
    <w:p w:rsidR="008549CA" w:rsidRPr="008549CA" w:rsidRDefault="008549CA" w:rsidP="0018475E">
      <w:pPr>
        <w:pStyle w:val="a4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клеток образуются ткани, из тканей- органы, из органов- системы органов (пищеварительная, дыхательная, кровеносная, выделительная, половая</w:t>
      </w:r>
      <w:r w:rsidR="0081682B">
        <w:rPr>
          <w:rFonts w:ascii="Times New Roman" w:hAnsi="Times New Roman" w:cs="Times New Roman"/>
          <w:sz w:val="24"/>
          <w:szCs w:val="24"/>
        </w:rPr>
        <w:t>, нервная</w:t>
      </w:r>
      <w:r>
        <w:rPr>
          <w:rFonts w:ascii="Times New Roman" w:hAnsi="Times New Roman" w:cs="Times New Roman"/>
          <w:sz w:val="24"/>
          <w:szCs w:val="24"/>
        </w:rPr>
        <w:t xml:space="preserve"> системы)</w:t>
      </w:r>
      <w:r w:rsidR="0081682B">
        <w:rPr>
          <w:rFonts w:ascii="Times New Roman" w:hAnsi="Times New Roman" w:cs="Times New Roman"/>
          <w:sz w:val="24"/>
          <w:szCs w:val="24"/>
        </w:rPr>
        <w:t>. Большинство имеет органы чувств (зрение, слух, обоняние, осязание)</w:t>
      </w:r>
    </w:p>
    <w:p w:rsidR="008549CA" w:rsidRDefault="008549CA" w:rsidP="0081682B">
      <w:pPr>
        <w:pStyle w:val="a4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82B" w:rsidRDefault="0081682B" w:rsidP="0081682B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 животных:</w:t>
      </w:r>
    </w:p>
    <w:p w:rsidR="0081682B" w:rsidRPr="0081682B" w:rsidRDefault="007B3858" w:rsidP="0081682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.9pt;margin-top:13.65pt;width:1.5pt;height:60pt;z-index:251658240" o:connectortype="straight"/>
        </w:pict>
      </w:r>
      <w:r w:rsidR="0081682B">
        <w:rPr>
          <w:rFonts w:ascii="Times New Roman" w:hAnsi="Times New Roman" w:cs="Times New Roman"/>
          <w:b/>
          <w:sz w:val="24"/>
          <w:szCs w:val="24"/>
        </w:rPr>
        <w:t xml:space="preserve">Животные </w:t>
      </w:r>
      <w:r w:rsidR="0081682B">
        <w:rPr>
          <w:rFonts w:ascii="Times New Roman" w:hAnsi="Times New Roman" w:cs="Times New Roman"/>
          <w:sz w:val="24"/>
          <w:szCs w:val="24"/>
        </w:rPr>
        <w:t>(по характеру потребляемой пищи)</w:t>
      </w:r>
    </w:p>
    <w:p w:rsidR="0081682B" w:rsidRDefault="007B3858" w:rsidP="008168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41.4pt;margin-top:6.05pt;width:13.5pt;height:0;z-index:251659264" o:connectortype="straight">
            <v:stroke endarrow="block"/>
          </v:shape>
        </w:pict>
      </w:r>
      <w:r w:rsidR="0081682B">
        <w:rPr>
          <w:rFonts w:ascii="Times New Roman" w:hAnsi="Times New Roman" w:cs="Times New Roman"/>
          <w:sz w:val="24"/>
          <w:szCs w:val="24"/>
        </w:rPr>
        <w:t xml:space="preserve">        </w:t>
      </w:r>
      <w:r w:rsidR="0081682B" w:rsidRPr="00DC07E5">
        <w:rPr>
          <w:rFonts w:ascii="Times New Roman" w:hAnsi="Times New Roman" w:cs="Times New Roman"/>
          <w:b/>
          <w:sz w:val="24"/>
          <w:szCs w:val="24"/>
        </w:rPr>
        <w:t>Растительноядные</w:t>
      </w:r>
      <w:r w:rsidR="0081682B">
        <w:rPr>
          <w:rFonts w:ascii="Times New Roman" w:hAnsi="Times New Roman" w:cs="Times New Roman"/>
          <w:sz w:val="24"/>
          <w:szCs w:val="24"/>
        </w:rPr>
        <w:t xml:space="preserve"> (питаются только растениями)</w:t>
      </w:r>
    </w:p>
    <w:p w:rsidR="0081682B" w:rsidRDefault="007B3858" w:rsidP="008168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41.4pt;margin-top:8.2pt;width:13.5pt;height:.75pt;z-index:251660288" o:connectortype="straight">
            <v:stroke endarrow="block"/>
          </v:shape>
        </w:pict>
      </w:r>
      <w:r w:rsidR="0081682B">
        <w:rPr>
          <w:rFonts w:ascii="Times New Roman" w:hAnsi="Times New Roman" w:cs="Times New Roman"/>
          <w:sz w:val="24"/>
          <w:szCs w:val="24"/>
        </w:rPr>
        <w:t xml:space="preserve">        </w:t>
      </w:r>
      <w:r w:rsidR="0081682B" w:rsidRPr="00DC07E5">
        <w:rPr>
          <w:rFonts w:ascii="Times New Roman" w:hAnsi="Times New Roman" w:cs="Times New Roman"/>
          <w:b/>
          <w:sz w:val="24"/>
          <w:szCs w:val="24"/>
        </w:rPr>
        <w:t>Плотоядные (хищники)</w:t>
      </w:r>
      <w:r w:rsidR="0081682B">
        <w:rPr>
          <w:rFonts w:ascii="Times New Roman" w:hAnsi="Times New Roman" w:cs="Times New Roman"/>
          <w:sz w:val="24"/>
          <w:szCs w:val="24"/>
        </w:rPr>
        <w:t xml:space="preserve"> - питаются животными</w:t>
      </w:r>
    </w:p>
    <w:p w:rsidR="0081682B" w:rsidRDefault="007B3858" w:rsidP="008168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41.4pt;margin-top:11.05pt;width:13.5pt;height:0;z-index:251661312" o:connectortype="straight">
            <v:stroke endarrow="block"/>
          </v:shape>
        </w:pict>
      </w:r>
      <w:r w:rsidR="0081682B">
        <w:rPr>
          <w:rFonts w:ascii="Times New Roman" w:hAnsi="Times New Roman" w:cs="Times New Roman"/>
          <w:sz w:val="24"/>
          <w:szCs w:val="24"/>
        </w:rPr>
        <w:t xml:space="preserve">        </w:t>
      </w:r>
      <w:r w:rsidR="0081682B" w:rsidRPr="00DC07E5">
        <w:rPr>
          <w:rFonts w:ascii="Times New Roman" w:hAnsi="Times New Roman" w:cs="Times New Roman"/>
          <w:b/>
          <w:sz w:val="24"/>
          <w:szCs w:val="24"/>
        </w:rPr>
        <w:t xml:space="preserve">Всеядные </w:t>
      </w:r>
      <w:r w:rsidR="0081682B">
        <w:rPr>
          <w:rFonts w:ascii="Times New Roman" w:hAnsi="Times New Roman" w:cs="Times New Roman"/>
          <w:sz w:val="24"/>
          <w:szCs w:val="24"/>
        </w:rPr>
        <w:t xml:space="preserve"> - используют растительную и животную пищу</w:t>
      </w:r>
    </w:p>
    <w:p w:rsidR="0081682B" w:rsidRPr="0081682B" w:rsidRDefault="007B3858" w:rsidP="0081682B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858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41.4pt;margin-top:10.2pt;width:13.5pt;height:0;z-index:251662336" o:connectortype="straight">
            <v:stroke endarrow="block"/>
          </v:shape>
        </w:pict>
      </w:r>
      <w:r w:rsidR="0081682B" w:rsidRPr="00DC07E5">
        <w:rPr>
          <w:rFonts w:ascii="Times New Roman" w:hAnsi="Times New Roman" w:cs="Times New Roman"/>
          <w:b/>
          <w:sz w:val="24"/>
          <w:szCs w:val="24"/>
        </w:rPr>
        <w:t xml:space="preserve">         Паразиты</w:t>
      </w:r>
      <w:r w:rsidR="0081682B">
        <w:rPr>
          <w:rFonts w:ascii="Times New Roman" w:hAnsi="Times New Roman" w:cs="Times New Roman"/>
          <w:sz w:val="24"/>
          <w:szCs w:val="24"/>
        </w:rPr>
        <w:t>- поселяются на поверхности или в теле других организмов и питаются за их               счет</w:t>
      </w:r>
    </w:p>
    <w:p w:rsidR="0081682B" w:rsidRDefault="007B3858" w:rsidP="0081682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858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41.4pt;margin-top:12.95pt;width:0;height:28.5pt;z-index:251663360" o:connectortype="straight"/>
        </w:pict>
      </w:r>
      <w:r w:rsidR="0081682B">
        <w:rPr>
          <w:rFonts w:ascii="Times New Roman" w:hAnsi="Times New Roman" w:cs="Times New Roman"/>
          <w:b/>
          <w:sz w:val="24"/>
          <w:szCs w:val="24"/>
        </w:rPr>
        <w:t xml:space="preserve">Животные </w:t>
      </w:r>
      <w:r w:rsidR="0081682B" w:rsidRPr="0081682B">
        <w:rPr>
          <w:rFonts w:ascii="Times New Roman" w:hAnsi="Times New Roman" w:cs="Times New Roman"/>
          <w:sz w:val="24"/>
          <w:szCs w:val="24"/>
        </w:rPr>
        <w:t>(по наличию костного или хрящевого скелета</w:t>
      </w:r>
      <w:r w:rsidR="00DC07E5">
        <w:rPr>
          <w:rFonts w:ascii="Times New Roman" w:hAnsi="Times New Roman" w:cs="Times New Roman"/>
          <w:sz w:val="24"/>
          <w:szCs w:val="24"/>
        </w:rPr>
        <w:t>- позвоночника</w:t>
      </w:r>
      <w:r w:rsidR="0081682B" w:rsidRPr="0081682B">
        <w:rPr>
          <w:rFonts w:ascii="Times New Roman" w:hAnsi="Times New Roman" w:cs="Times New Roman"/>
          <w:sz w:val="24"/>
          <w:szCs w:val="24"/>
        </w:rPr>
        <w:t>)</w:t>
      </w:r>
    </w:p>
    <w:p w:rsidR="0081682B" w:rsidRDefault="007B3858" w:rsidP="008168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41.4pt;margin-top:7.6pt;width:13.5pt;height:0;z-index:251664384" o:connectortype="straight">
            <v:stroke endarrow="block"/>
          </v:shape>
        </w:pict>
      </w:r>
      <w:r w:rsidR="0081682B">
        <w:rPr>
          <w:rFonts w:ascii="Times New Roman" w:hAnsi="Times New Roman" w:cs="Times New Roman"/>
          <w:sz w:val="24"/>
          <w:szCs w:val="24"/>
        </w:rPr>
        <w:t xml:space="preserve">        </w:t>
      </w:r>
      <w:r w:rsidR="0081682B" w:rsidRPr="00DC07E5">
        <w:rPr>
          <w:rFonts w:ascii="Times New Roman" w:hAnsi="Times New Roman" w:cs="Times New Roman"/>
          <w:b/>
          <w:sz w:val="24"/>
          <w:szCs w:val="24"/>
        </w:rPr>
        <w:t>Беспозвоночные</w:t>
      </w:r>
      <w:r w:rsidR="00DC07E5">
        <w:rPr>
          <w:rFonts w:ascii="Times New Roman" w:hAnsi="Times New Roman" w:cs="Times New Roman"/>
          <w:sz w:val="24"/>
          <w:szCs w:val="24"/>
        </w:rPr>
        <w:t xml:space="preserve"> (</w:t>
      </w:r>
      <w:r w:rsidR="00DC07E5" w:rsidRPr="00DC07E5">
        <w:rPr>
          <w:rFonts w:ascii="Times New Roman" w:hAnsi="Times New Roman" w:cs="Times New Roman"/>
          <w:i/>
          <w:sz w:val="24"/>
          <w:szCs w:val="24"/>
        </w:rPr>
        <w:t>моллюски, черви,  насекомые...)</w:t>
      </w:r>
    </w:p>
    <w:p w:rsidR="00DC07E5" w:rsidRDefault="007B3858" w:rsidP="008168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41.4pt;margin-top:9.7pt;width:13.5pt;height:0;z-index:251665408" o:connectortype="straight">
            <v:stroke endarrow="block"/>
          </v:shape>
        </w:pict>
      </w:r>
      <w:r w:rsidR="00DC07E5">
        <w:rPr>
          <w:rFonts w:ascii="Times New Roman" w:hAnsi="Times New Roman" w:cs="Times New Roman"/>
          <w:sz w:val="24"/>
          <w:szCs w:val="24"/>
        </w:rPr>
        <w:t xml:space="preserve">        </w:t>
      </w:r>
      <w:r w:rsidR="00DC07E5" w:rsidRPr="00DC07E5">
        <w:rPr>
          <w:rFonts w:ascii="Times New Roman" w:hAnsi="Times New Roman" w:cs="Times New Roman"/>
          <w:b/>
          <w:sz w:val="24"/>
          <w:szCs w:val="24"/>
        </w:rPr>
        <w:t>Позвоночные</w:t>
      </w:r>
      <w:r w:rsidR="00DC07E5">
        <w:rPr>
          <w:rFonts w:ascii="Times New Roman" w:hAnsi="Times New Roman" w:cs="Times New Roman"/>
          <w:sz w:val="24"/>
          <w:szCs w:val="24"/>
        </w:rPr>
        <w:t xml:space="preserve"> (</w:t>
      </w:r>
      <w:r w:rsidR="00DC07E5" w:rsidRPr="00DC07E5">
        <w:rPr>
          <w:rFonts w:ascii="Times New Roman" w:hAnsi="Times New Roman" w:cs="Times New Roman"/>
          <w:i/>
          <w:sz w:val="24"/>
          <w:szCs w:val="24"/>
        </w:rPr>
        <w:t>рыбы, земноводные, пресмыкающиеся, птицы, млекопитающие</w:t>
      </w:r>
      <w:r w:rsidR="00DC07E5">
        <w:rPr>
          <w:rFonts w:ascii="Times New Roman" w:hAnsi="Times New Roman" w:cs="Times New Roman"/>
          <w:sz w:val="24"/>
          <w:szCs w:val="24"/>
        </w:rPr>
        <w:t>)</w:t>
      </w:r>
    </w:p>
    <w:p w:rsidR="0081682B" w:rsidRDefault="007B3858" w:rsidP="0081682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858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left:0;text-align:left;margin-left:33.15pt;margin-top:11.1pt;width:.75pt;height:44.25pt;flip:x;z-index:251666432" o:connectortype="straight"/>
        </w:pict>
      </w:r>
      <w:r w:rsidR="00DC07E5" w:rsidRPr="00DC07E5">
        <w:rPr>
          <w:rFonts w:ascii="Times New Roman" w:hAnsi="Times New Roman" w:cs="Times New Roman"/>
          <w:b/>
          <w:sz w:val="24"/>
          <w:szCs w:val="24"/>
        </w:rPr>
        <w:t xml:space="preserve">Животные </w:t>
      </w:r>
      <w:r w:rsidR="00DC07E5">
        <w:rPr>
          <w:rFonts w:ascii="Times New Roman" w:hAnsi="Times New Roman" w:cs="Times New Roman"/>
          <w:sz w:val="24"/>
          <w:szCs w:val="24"/>
        </w:rPr>
        <w:t>(от способности поддерживать постоянную температуру тела)</w:t>
      </w:r>
    </w:p>
    <w:p w:rsidR="00DC07E5" w:rsidRDefault="007B3858" w:rsidP="00DC07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33.15pt;margin-top:7.25pt;width:26.25pt;height:0;z-index:251667456" o:connectortype="straight">
            <v:stroke endarrow="block"/>
          </v:shape>
        </w:pict>
      </w:r>
      <w:r w:rsidR="00DC07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7E5" w:rsidRPr="00DC07E5">
        <w:rPr>
          <w:rFonts w:ascii="Times New Roman" w:hAnsi="Times New Roman" w:cs="Times New Roman"/>
          <w:b/>
          <w:sz w:val="24"/>
          <w:szCs w:val="24"/>
        </w:rPr>
        <w:t xml:space="preserve">Холоднокровные </w:t>
      </w:r>
      <w:r w:rsidR="00DC07E5">
        <w:rPr>
          <w:rFonts w:ascii="Times New Roman" w:hAnsi="Times New Roman" w:cs="Times New Roman"/>
          <w:sz w:val="24"/>
          <w:szCs w:val="24"/>
        </w:rPr>
        <w:t>(не имеют постоянной температуры тела, температура тела зависит от температуры окружающей среды- беспозвоночные, рыбы, земноводные, пресмыкающиеся)</w:t>
      </w:r>
    </w:p>
    <w:p w:rsidR="00DC07E5" w:rsidRDefault="007B3858" w:rsidP="00DC07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33.9pt;margin-top:7.75pt;width:32.25pt;height:.05pt;z-index:251668480" o:connectortype="straight">
            <v:stroke endarrow="block"/>
          </v:shape>
        </w:pict>
      </w:r>
      <w:r w:rsidR="00DC07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07E5" w:rsidRPr="00DC07E5">
        <w:rPr>
          <w:rFonts w:ascii="Times New Roman" w:hAnsi="Times New Roman" w:cs="Times New Roman"/>
          <w:b/>
          <w:sz w:val="24"/>
          <w:szCs w:val="24"/>
        </w:rPr>
        <w:t>Теплокровные (</w:t>
      </w:r>
      <w:r w:rsidR="00DC07E5">
        <w:rPr>
          <w:rFonts w:ascii="Times New Roman" w:hAnsi="Times New Roman" w:cs="Times New Roman"/>
          <w:sz w:val="24"/>
          <w:szCs w:val="24"/>
        </w:rPr>
        <w:t>характерна постоянная температура тела, она не зависит от температуры окружающей среды- птицы, млекопитающие)</w:t>
      </w:r>
    </w:p>
    <w:p w:rsidR="00DC07E5" w:rsidRDefault="00DC07E5" w:rsidP="00DC07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07E5" w:rsidRDefault="00DC07E5" w:rsidP="00DC07E5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7E5">
        <w:rPr>
          <w:rFonts w:ascii="Times New Roman" w:hAnsi="Times New Roman" w:cs="Times New Roman"/>
          <w:b/>
          <w:i/>
          <w:sz w:val="24"/>
          <w:szCs w:val="24"/>
        </w:rPr>
        <w:t>Задания для закрепления:</w:t>
      </w:r>
    </w:p>
    <w:p w:rsidR="00DC07E5" w:rsidRDefault="00DC07E5" w:rsidP="00DC07E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Заполните таблицу:</w:t>
      </w:r>
    </w:p>
    <w:tbl>
      <w:tblPr>
        <w:tblStyle w:val="a5"/>
        <w:tblW w:w="0" w:type="auto"/>
        <w:tblInd w:w="720" w:type="dxa"/>
        <w:tblLook w:val="04A0"/>
      </w:tblPr>
      <w:tblGrid>
        <w:gridCol w:w="3329"/>
        <w:gridCol w:w="3321"/>
        <w:gridCol w:w="3335"/>
      </w:tblGrid>
      <w:tr w:rsidR="00DC07E5" w:rsidTr="00DC07E5">
        <w:tc>
          <w:tcPr>
            <w:tcW w:w="3568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 сравнения</w:t>
            </w:r>
          </w:p>
        </w:tc>
        <w:tc>
          <w:tcPr>
            <w:tcW w:w="3568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Растения</w:t>
            </w:r>
          </w:p>
        </w:tc>
        <w:tc>
          <w:tcPr>
            <w:tcW w:w="3569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</w:t>
            </w:r>
          </w:p>
        </w:tc>
      </w:tr>
      <w:tr w:rsidR="00DC07E5" w:rsidTr="00DC07E5">
        <w:tc>
          <w:tcPr>
            <w:tcW w:w="3568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</w:t>
            </w:r>
          </w:p>
        </w:tc>
        <w:tc>
          <w:tcPr>
            <w:tcW w:w="3568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69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07E5" w:rsidTr="00DC07E5">
        <w:tc>
          <w:tcPr>
            <w:tcW w:w="3568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Рост</w:t>
            </w:r>
          </w:p>
        </w:tc>
        <w:tc>
          <w:tcPr>
            <w:tcW w:w="3568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69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07E5" w:rsidTr="00DC07E5">
        <w:tc>
          <w:tcPr>
            <w:tcW w:w="3568" w:type="dxa"/>
          </w:tcPr>
          <w:p w:rsidR="00DC07E5" w:rsidRDefault="00E1174A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Движение</w:t>
            </w:r>
          </w:p>
        </w:tc>
        <w:tc>
          <w:tcPr>
            <w:tcW w:w="3568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69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07E5" w:rsidTr="00DC07E5">
        <w:tc>
          <w:tcPr>
            <w:tcW w:w="3568" w:type="dxa"/>
          </w:tcPr>
          <w:p w:rsidR="00DC07E5" w:rsidRDefault="00E1174A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Газообмен</w:t>
            </w:r>
          </w:p>
        </w:tc>
        <w:tc>
          <w:tcPr>
            <w:tcW w:w="3568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69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07E5" w:rsidTr="00DC07E5">
        <w:tc>
          <w:tcPr>
            <w:tcW w:w="3568" w:type="dxa"/>
          </w:tcPr>
          <w:p w:rsidR="00DC07E5" w:rsidRDefault="00E1174A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клетки</w:t>
            </w:r>
          </w:p>
        </w:tc>
        <w:tc>
          <w:tcPr>
            <w:tcW w:w="3568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69" w:type="dxa"/>
          </w:tcPr>
          <w:p w:rsidR="00DC07E5" w:rsidRDefault="00DC07E5" w:rsidP="00DC07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C07E5" w:rsidRDefault="00DC07E5" w:rsidP="00DC07E5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7E5" w:rsidRDefault="00E1174A" w:rsidP="00DC07E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Распределите организмы по характеру потребляемой пищи </w:t>
      </w:r>
      <w:r w:rsidRPr="00E1174A">
        <w:rPr>
          <w:rFonts w:ascii="Times New Roman" w:hAnsi="Times New Roman" w:cs="Times New Roman"/>
          <w:i/>
          <w:sz w:val="24"/>
          <w:szCs w:val="24"/>
        </w:rPr>
        <w:t>(белка, ворона, лисица, косуля, сова, лось, блохи, аскарида, ястреб, чайка, клещ, свинья)</w:t>
      </w:r>
    </w:p>
    <w:p w:rsidR="00E1174A" w:rsidRDefault="00E1174A" w:rsidP="00DC07E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74A">
        <w:rPr>
          <w:rFonts w:ascii="Times New Roman" w:hAnsi="Times New Roman" w:cs="Times New Roman"/>
          <w:b/>
          <w:i/>
          <w:sz w:val="24"/>
          <w:szCs w:val="24"/>
        </w:rPr>
        <w:t>Выпишите теплокровных животных:</w:t>
      </w:r>
      <w:r>
        <w:rPr>
          <w:rFonts w:ascii="Times New Roman" w:hAnsi="Times New Roman" w:cs="Times New Roman"/>
          <w:i/>
          <w:sz w:val="24"/>
          <w:szCs w:val="24"/>
        </w:rPr>
        <w:t xml:space="preserve"> стрекоза, летучая мыши, дельфин, уж, дождевой червь, голубь, виноградная улитка, мидии</w:t>
      </w:r>
    </w:p>
    <w:p w:rsidR="0084594F" w:rsidRDefault="0084594F" w:rsidP="00DC07E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94F">
        <w:rPr>
          <w:rFonts w:ascii="Times New Roman" w:hAnsi="Times New Roman" w:cs="Times New Roman"/>
          <w:b/>
          <w:i/>
          <w:sz w:val="24"/>
          <w:szCs w:val="24"/>
        </w:rPr>
        <w:t>Выпишите беспозвоночных животных:</w:t>
      </w:r>
      <w:r>
        <w:rPr>
          <w:rFonts w:ascii="Times New Roman" w:hAnsi="Times New Roman" w:cs="Times New Roman"/>
          <w:i/>
          <w:sz w:val="24"/>
          <w:szCs w:val="24"/>
        </w:rPr>
        <w:t xml:space="preserve"> тигр, акула, дождевой червь, жаба, змея, майский жук, речной рак, виноградная улитка, паук крестовик </w:t>
      </w:r>
    </w:p>
    <w:p w:rsidR="00DC07E5" w:rsidRPr="0081682B" w:rsidRDefault="0084594F" w:rsidP="0084594F">
      <w:pPr>
        <w:jc w:val="both"/>
        <w:rPr>
          <w:rFonts w:ascii="Times New Roman" w:hAnsi="Times New Roman" w:cs="Times New Roman"/>
          <w:sz w:val="24"/>
          <w:szCs w:val="24"/>
        </w:rPr>
      </w:pPr>
      <w:r w:rsidRPr="0084594F">
        <w:rPr>
          <w:rFonts w:ascii="Times New Roman" w:hAnsi="Times New Roman" w:cs="Times New Roman"/>
          <w:b/>
          <w:sz w:val="24"/>
          <w:szCs w:val="24"/>
        </w:rPr>
        <w:t>Домашнее задание: параграф 15</w:t>
      </w:r>
    </w:p>
    <w:sectPr w:rsidR="00DC07E5" w:rsidRPr="0081682B" w:rsidSect="0018475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3FC"/>
    <w:multiLevelType w:val="hybridMultilevel"/>
    <w:tmpl w:val="FE32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2AD9"/>
    <w:multiLevelType w:val="hybridMultilevel"/>
    <w:tmpl w:val="25A8EA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656A34"/>
    <w:multiLevelType w:val="hybridMultilevel"/>
    <w:tmpl w:val="FE32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475E"/>
    <w:rsid w:val="000140BB"/>
    <w:rsid w:val="0018475E"/>
    <w:rsid w:val="007B3858"/>
    <w:rsid w:val="0081682B"/>
    <w:rsid w:val="0084594F"/>
    <w:rsid w:val="008549CA"/>
    <w:rsid w:val="00DC07E5"/>
    <w:rsid w:val="00E1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6"/>
        <o:r id="V:Rule13" type="connector" idref="#_x0000_s1034"/>
        <o:r id="V:Rule14" type="connector" idref="#_x0000_s1028"/>
        <o:r id="V:Rule15" type="connector" idref="#_x0000_s1027"/>
        <o:r id="V:Rule16" type="connector" idref="#_x0000_s1030"/>
        <o:r id="V:Rule17" type="connector" idref="#_x0000_s1035"/>
        <o:r id="V:Rule18" type="connector" idref="#_x0000_s1036"/>
        <o:r id="V:Rule19" type="connector" idref="#_x0000_s1031"/>
        <o:r id="V:Rule20" type="connector" idref="#_x0000_s1029"/>
        <o:r id="V:Rule21" type="connector" idref="#_x0000_s1033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7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49CA"/>
    <w:pPr>
      <w:ind w:left="720"/>
      <w:contextualSpacing/>
    </w:pPr>
  </w:style>
  <w:style w:type="table" w:styleId="a5">
    <w:name w:val="Table Grid"/>
    <w:basedOn w:val="a1"/>
    <w:uiPriority w:val="59"/>
    <w:rsid w:val="00DC0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2019-01-27T12:49:00Z</dcterms:created>
  <dcterms:modified xsi:type="dcterms:W3CDTF">2019-01-27T14:06:00Z</dcterms:modified>
</cp:coreProperties>
</file>