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697" w:rsidRDefault="00454B5A" w:rsidP="002E3EF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Строение мочевыделительной системы. Строение нефрона</w:t>
      </w:r>
    </w:p>
    <w:p w:rsidR="002E3EFE" w:rsidRDefault="002E3EFE" w:rsidP="002E3EF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E3EFE">
        <w:rPr>
          <w:rFonts w:ascii="Times New Roman" w:hAnsi="Times New Roman" w:cs="Times New Roman"/>
          <w:b/>
          <w:sz w:val="28"/>
          <w:szCs w:val="28"/>
        </w:rPr>
        <w:t>Выделение</w:t>
      </w:r>
      <w:r>
        <w:rPr>
          <w:rFonts w:ascii="Times New Roman" w:hAnsi="Times New Roman" w:cs="Times New Roman"/>
          <w:sz w:val="28"/>
          <w:szCs w:val="28"/>
        </w:rPr>
        <w:t>- освобождение организма от конечных продуктов обмена веществ, чужеродных веществ, избытка воды и солей</w:t>
      </w:r>
    </w:p>
    <w:p w:rsidR="00C941F7" w:rsidRPr="00C941F7" w:rsidRDefault="00C941F7" w:rsidP="002E3EFE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41F7">
        <w:rPr>
          <w:rFonts w:ascii="Times New Roman" w:hAnsi="Times New Roman" w:cs="Times New Roman"/>
          <w:b/>
          <w:sz w:val="28"/>
          <w:szCs w:val="28"/>
        </w:rPr>
        <w:t>Органы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C941F7">
        <w:rPr>
          <w:rFonts w:ascii="Times New Roman" w:hAnsi="Times New Roman" w:cs="Times New Roman"/>
          <w:b/>
          <w:sz w:val="28"/>
          <w:szCs w:val="28"/>
        </w:rPr>
        <w:t xml:space="preserve"> обеспечивающие процессы выделения: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41F7">
        <w:rPr>
          <w:rFonts w:ascii="Times New Roman" w:hAnsi="Times New Roman" w:cs="Times New Roman"/>
          <w:spacing w:val="-4"/>
          <w:sz w:val="28"/>
          <w:szCs w:val="28"/>
        </w:rPr>
        <w:t xml:space="preserve">мочевыделительная система, легкие, потовые железы и </w:t>
      </w:r>
      <w:r>
        <w:rPr>
          <w:rFonts w:ascii="Times New Roman" w:hAnsi="Times New Roman" w:cs="Times New Roman"/>
          <w:spacing w:val="-4"/>
          <w:sz w:val="28"/>
          <w:szCs w:val="28"/>
        </w:rPr>
        <w:t>кишечник</w:t>
      </w:r>
    </w:p>
    <w:p w:rsidR="002E3EFE" w:rsidRPr="002E3EFE" w:rsidRDefault="00804697" w:rsidP="002E3EF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34" style="position:absolute;left:0;text-align:left;margin-left:202.95pt;margin-top:15.75pt;width:185.25pt;height:71.25pt;z-index:251666432">
            <v:textbox>
              <w:txbxContent>
                <w:p w:rsidR="002E3EFE" w:rsidRDefault="002E3EFE" w:rsidP="002E3EFE">
                  <w:pPr>
                    <w:pStyle w:val="a5"/>
                  </w:pPr>
                  <w:r>
                    <w:t>1- почки</w:t>
                  </w:r>
                </w:p>
                <w:p w:rsidR="002E3EFE" w:rsidRDefault="002E3EFE" w:rsidP="002E3EFE">
                  <w:pPr>
                    <w:pStyle w:val="a5"/>
                  </w:pPr>
                  <w:r>
                    <w:t>2-мочеточники</w:t>
                  </w:r>
                </w:p>
                <w:p w:rsidR="002E3EFE" w:rsidRDefault="002E3EFE" w:rsidP="002E3EFE">
                  <w:pPr>
                    <w:pStyle w:val="a5"/>
                  </w:pPr>
                  <w:r>
                    <w:t>3- мочевой пузырь</w:t>
                  </w:r>
                </w:p>
                <w:p w:rsidR="002E3EFE" w:rsidRDefault="002E3EFE" w:rsidP="002E3EFE">
                  <w:pPr>
                    <w:pStyle w:val="a5"/>
                  </w:pPr>
                  <w:r>
                    <w:t>4- мочеиспускательный канал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033" style="position:absolute;left:0;text-align:left;margin-left:107.7pt;margin-top:140.25pt;width:28.5pt;height:22.5pt;z-index:251665408">
            <v:textbox>
              <w:txbxContent>
                <w:p w:rsidR="002E3EFE" w:rsidRDefault="002E3EFE">
                  <w:r>
                    <w:t>4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032" style="position:absolute;left:0;text-align:left;margin-left:127.95pt;margin-top:110.25pt;width:31.5pt;height:30pt;z-index:251664384">
            <v:textbox>
              <w:txbxContent>
                <w:p w:rsidR="002E3EFE" w:rsidRDefault="002E3EFE">
                  <w:r>
                    <w:t>3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031" style="position:absolute;left:0;text-align:left;margin-left:136.2pt;margin-top:61.5pt;width:30pt;height:25.5pt;z-index:251663360">
            <v:textbox>
              <w:txbxContent>
                <w:p w:rsidR="002E3EFE" w:rsidRDefault="002E3EFE">
                  <w:r>
                    <w:t>2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030" style="position:absolute;left:0;text-align:left;margin-left:136.2pt;margin-top:15.75pt;width:34.5pt;height:25.5pt;z-index:251662336">
            <v:textbox>
              <w:txbxContent>
                <w:p w:rsidR="002E3EFE" w:rsidRDefault="002E3EFE">
                  <w:r>
                    <w:t>1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68.7pt;margin-top:149.25pt;width:47.25pt;height:1.5pt;flip:x y;z-index:25166131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26" type="#_x0000_t32" style="position:absolute;left:0;text-align:left;margin-left:99.45pt;margin-top:27pt;width:53.25pt;height:0;flip:x;z-index:25165824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27" type="#_x0000_t32" style="position:absolute;left:0;text-align:left;margin-left:87.45pt;margin-top:75pt;width:60pt;height:0;flip:x;z-index:25165926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28" type="#_x0000_t32" style="position:absolute;left:0;text-align:left;margin-left:79.95pt;margin-top:126.75pt;width:63pt;height:0;flip:x;z-index:251660288" o:connectortype="straight">
            <v:stroke endarrow="block"/>
          </v:shape>
        </w:pict>
      </w:r>
      <w:r w:rsidR="002E3EF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64238" cy="2495550"/>
            <wp:effectExtent l="19050" t="0" r="7412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238" cy="249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E3EFE">
        <w:rPr>
          <w:rFonts w:ascii="Arial" w:hAnsi="Arial" w:cs="Arial"/>
          <w:noProof/>
          <w:vanish/>
          <w:color w:val="000000"/>
          <w:sz w:val="19"/>
          <w:szCs w:val="19"/>
        </w:rPr>
        <w:drawing>
          <wp:inline distT="0" distB="0" distL="0" distR="0">
            <wp:extent cx="4067175" cy="5753100"/>
            <wp:effectExtent l="19050" t="0" r="9525" b="0"/>
            <wp:docPr id="1" name="Рисунок 1" descr="https://tapoc.trbo.yandex.net/tapoc_secure_proxy/17bded214555ee8afbc371d3a977d62f?url=http%3A%2F%2Fcs625418.vk.me%2Fv625418207%2F5e5b2%2Fq5umEjfv3d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apoc.trbo.yandex.net/tapoc_secure_proxy/17bded214555ee8afbc371d3a977d62f?url=http%3A%2F%2Fcs625418.vk.me%2Fv625418207%2F5e5b2%2Fq5umEjfv3dI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575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0981" w:rsidRDefault="00980785" w:rsidP="00620981">
      <w:pPr>
        <w:pStyle w:val="a6"/>
        <w:widowControl w:val="0"/>
        <w:tabs>
          <w:tab w:val="left" w:pos="1134"/>
        </w:tabs>
        <w:ind w:firstLine="709"/>
        <w:rPr>
          <w:b/>
          <w:spacing w:val="-4"/>
          <w:sz w:val="28"/>
          <w:szCs w:val="28"/>
          <w:lang w:val="ru-RU"/>
        </w:rPr>
      </w:pPr>
      <w:r>
        <w:rPr>
          <w:b/>
          <w:spacing w:val="-4"/>
          <w:sz w:val="28"/>
          <w:szCs w:val="28"/>
          <w:lang w:val="ru-RU"/>
        </w:rPr>
        <w:t xml:space="preserve">1) </w:t>
      </w:r>
      <w:r w:rsidR="00620981">
        <w:rPr>
          <w:b/>
          <w:spacing w:val="-4"/>
          <w:sz w:val="28"/>
          <w:szCs w:val="28"/>
          <w:lang w:val="ru-RU"/>
        </w:rPr>
        <w:t>Строение почек</w:t>
      </w:r>
    </w:p>
    <w:p w:rsidR="00980785" w:rsidRPr="00980785" w:rsidRDefault="00980785" w:rsidP="00980785">
      <w:pPr>
        <w:pStyle w:val="a6"/>
        <w:widowControl w:val="0"/>
        <w:tabs>
          <w:tab w:val="left" w:pos="1134"/>
        </w:tabs>
        <w:ind w:firstLine="709"/>
        <w:rPr>
          <w:spacing w:val="-4"/>
          <w:sz w:val="28"/>
          <w:szCs w:val="28"/>
          <w:lang w:val="ru-RU"/>
        </w:rPr>
      </w:pPr>
      <w:r w:rsidRPr="00620981">
        <w:rPr>
          <w:b/>
          <w:spacing w:val="-4"/>
          <w:sz w:val="28"/>
          <w:szCs w:val="28"/>
          <w:lang w:val="ru-RU"/>
        </w:rPr>
        <w:t xml:space="preserve">Почки </w:t>
      </w:r>
      <w:r w:rsidRPr="00620981">
        <w:rPr>
          <w:spacing w:val="-4"/>
          <w:sz w:val="28"/>
          <w:szCs w:val="28"/>
          <w:lang w:val="ru-RU"/>
        </w:rPr>
        <w:t xml:space="preserve">- </w:t>
      </w:r>
      <w:r>
        <w:rPr>
          <w:spacing w:val="-4"/>
          <w:sz w:val="28"/>
          <w:szCs w:val="28"/>
          <w:lang w:val="ru-RU"/>
        </w:rPr>
        <w:t>парные органы бобовидной формы,</w:t>
      </w:r>
      <w:r w:rsidRPr="00980785">
        <w:rPr>
          <w:spacing w:val="-4"/>
          <w:sz w:val="28"/>
          <w:szCs w:val="28"/>
          <w:lang w:val="ru-RU"/>
        </w:rPr>
        <w:t xml:space="preserve"> расположенн</w:t>
      </w:r>
      <w:r>
        <w:rPr>
          <w:spacing w:val="-4"/>
          <w:sz w:val="28"/>
          <w:szCs w:val="28"/>
          <w:lang w:val="ru-RU"/>
        </w:rPr>
        <w:t>ые</w:t>
      </w:r>
      <w:r w:rsidRPr="00980785">
        <w:rPr>
          <w:spacing w:val="-4"/>
          <w:sz w:val="28"/>
          <w:szCs w:val="28"/>
          <w:lang w:val="ru-RU"/>
        </w:rPr>
        <w:t xml:space="preserve"> в поясничном отделе по бокам от по</w:t>
      </w:r>
      <w:r w:rsidR="00C941F7">
        <w:rPr>
          <w:spacing w:val="-4"/>
          <w:sz w:val="28"/>
          <w:szCs w:val="28"/>
          <w:lang w:val="ru-RU"/>
        </w:rPr>
        <w:t>звоночника</w:t>
      </w:r>
    </w:p>
    <w:p w:rsidR="00980785" w:rsidRDefault="00804697" w:rsidP="00620981">
      <w:pPr>
        <w:pStyle w:val="a6"/>
        <w:widowControl w:val="0"/>
        <w:tabs>
          <w:tab w:val="left" w:pos="1134"/>
        </w:tabs>
        <w:ind w:firstLine="709"/>
        <w:rPr>
          <w:b/>
          <w:spacing w:val="-4"/>
          <w:sz w:val="28"/>
          <w:szCs w:val="28"/>
          <w:lang w:val="ru-RU"/>
        </w:rPr>
      </w:pPr>
      <w:r>
        <w:rPr>
          <w:b/>
          <w:noProof/>
          <w:snapToGrid/>
          <w:spacing w:val="-4"/>
          <w:sz w:val="28"/>
          <w:szCs w:val="28"/>
          <w:lang w:val="ru-RU"/>
        </w:rPr>
        <w:pict>
          <v:oval id="_x0000_s1045" style="position:absolute;left:0;text-align:left;margin-left:193.95pt;margin-top:7.9pt;width:35.25pt;height:27.75pt;z-index:251677696">
            <v:textbox>
              <w:txbxContent>
                <w:p w:rsidR="00980785" w:rsidRDefault="00980785">
                  <w:r>
                    <w:t>4</w:t>
                  </w:r>
                </w:p>
              </w:txbxContent>
            </v:textbox>
          </v:oval>
        </w:pict>
      </w:r>
    </w:p>
    <w:p w:rsidR="00620981" w:rsidRDefault="00804697" w:rsidP="00620981">
      <w:pPr>
        <w:pStyle w:val="a6"/>
        <w:widowControl w:val="0"/>
        <w:tabs>
          <w:tab w:val="left" w:pos="1134"/>
        </w:tabs>
        <w:ind w:firstLine="709"/>
        <w:rPr>
          <w:b/>
          <w:spacing w:val="-4"/>
          <w:sz w:val="28"/>
          <w:szCs w:val="28"/>
          <w:lang w:val="ru-RU"/>
        </w:rPr>
      </w:pPr>
      <w:r>
        <w:rPr>
          <w:b/>
          <w:noProof/>
          <w:snapToGrid/>
          <w:spacing w:val="-4"/>
          <w:sz w:val="28"/>
          <w:szCs w:val="28"/>
          <w:lang w:val="ru-RU"/>
        </w:rPr>
        <w:pict>
          <v:rect id="_x0000_s1038" style="position:absolute;left:0;text-align:left;margin-left:253.95pt;margin-top:13.9pt;width:200.25pt;height:159.45pt;z-index:251670528">
            <v:textbox>
              <w:txbxContent>
                <w:p w:rsidR="00980785" w:rsidRDefault="00980785" w:rsidP="00980785">
                  <w:pPr>
                    <w:pStyle w:val="a5"/>
                  </w:pPr>
                  <w:r>
                    <w:t>1- ворота почки</w:t>
                  </w:r>
                </w:p>
                <w:p w:rsidR="00980785" w:rsidRDefault="00980785" w:rsidP="00980785">
                  <w:pPr>
                    <w:pStyle w:val="a5"/>
                  </w:pPr>
                  <w:r>
                    <w:t>2-корковое вещество</w:t>
                  </w:r>
                </w:p>
                <w:p w:rsidR="00980785" w:rsidRDefault="00980785" w:rsidP="00980785">
                  <w:pPr>
                    <w:pStyle w:val="a5"/>
                  </w:pPr>
                  <w:r>
                    <w:t>3- мозговое вещество (15-20 почечных пирамид)</w:t>
                  </w:r>
                </w:p>
                <w:p w:rsidR="00980785" w:rsidRDefault="00980785" w:rsidP="00980785">
                  <w:pPr>
                    <w:pStyle w:val="a5"/>
                  </w:pPr>
                  <w:r>
                    <w:t>4- почечные столбы</w:t>
                  </w:r>
                </w:p>
                <w:p w:rsidR="00980785" w:rsidRDefault="00980785" w:rsidP="00980785">
                  <w:pPr>
                    <w:pStyle w:val="a5"/>
                  </w:pPr>
                  <w:r>
                    <w:t>5- почечная лоханка</w:t>
                  </w:r>
                </w:p>
                <w:p w:rsidR="00980785" w:rsidRDefault="00980785" w:rsidP="00980785">
                  <w:pPr>
                    <w:pStyle w:val="a5"/>
                  </w:pPr>
                  <w:r>
                    <w:t>6- мочеточник</w:t>
                  </w:r>
                </w:p>
                <w:p w:rsidR="00980785" w:rsidRDefault="00980785" w:rsidP="00980785">
                  <w:pPr>
                    <w:pStyle w:val="a5"/>
                  </w:pPr>
                  <w:r>
                    <w:t>7- почечная артерия(</w:t>
                  </w:r>
                  <w:r w:rsidR="00C941F7">
                    <w:t>несёт неочищенную кровь)</w:t>
                  </w:r>
                </w:p>
                <w:p w:rsidR="00980785" w:rsidRDefault="00980785" w:rsidP="00980785">
                  <w:pPr>
                    <w:pStyle w:val="a5"/>
                  </w:pPr>
                  <w:r>
                    <w:t>8- почечная вена</w:t>
                  </w:r>
                  <w:r w:rsidR="00C941F7">
                    <w:t xml:space="preserve"> (несёт очищенную кровь)</w:t>
                  </w:r>
                </w:p>
                <w:p w:rsidR="00980785" w:rsidRDefault="00980785" w:rsidP="00980785">
                  <w:pPr>
                    <w:pStyle w:val="a5"/>
                  </w:pPr>
                </w:p>
                <w:p w:rsidR="00980785" w:rsidRDefault="00980785" w:rsidP="00980785">
                  <w:pPr>
                    <w:pStyle w:val="a5"/>
                  </w:pPr>
                </w:p>
              </w:txbxContent>
            </v:textbox>
          </v:rect>
        </w:pict>
      </w:r>
      <w:r>
        <w:rPr>
          <w:b/>
          <w:noProof/>
          <w:snapToGrid/>
          <w:spacing w:val="-4"/>
          <w:sz w:val="28"/>
          <w:szCs w:val="28"/>
          <w:lang w:val="ru-RU"/>
        </w:rPr>
        <w:pict>
          <v:oval id="_x0000_s1053" style="position:absolute;left:0;text-align:left;margin-left:68.7pt;margin-top:145.9pt;width:30.75pt;height:27.45pt;z-index:251685888">
            <v:textbox>
              <w:txbxContent>
                <w:p w:rsidR="00980785" w:rsidRDefault="00980785">
                  <w:r>
                    <w:t>8</w:t>
                  </w:r>
                </w:p>
              </w:txbxContent>
            </v:textbox>
          </v:oval>
        </w:pict>
      </w:r>
      <w:r>
        <w:rPr>
          <w:b/>
          <w:noProof/>
          <w:snapToGrid/>
          <w:spacing w:val="-4"/>
          <w:sz w:val="28"/>
          <w:szCs w:val="28"/>
          <w:lang w:val="ru-RU"/>
        </w:rPr>
        <w:pict>
          <v:oval id="_x0000_s1052" style="position:absolute;left:0;text-align:left;margin-left:68.7pt;margin-top:3.4pt;width:39pt;height:36pt;z-index:251684864">
            <v:textbox>
              <w:txbxContent>
                <w:p w:rsidR="00980785" w:rsidRDefault="00980785">
                  <w:r>
                    <w:t>7</w:t>
                  </w:r>
                </w:p>
              </w:txbxContent>
            </v:textbox>
          </v:oval>
        </w:pict>
      </w:r>
      <w:r>
        <w:rPr>
          <w:b/>
          <w:noProof/>
          <w:snapToGrid/>
          <w:spacing w:val="-4"/>
          <w:sz w:val="28"/>
          <w:szCs w:val="28"/>
          <w:lang w:val="ru-RU"/>
        </w:rPr>
        <w:pict>
          <v:shape id="_x0000_s1051" type="#_x0000_t32" style="position:absolute;left:0;text-align:left;margin-left:79.95pt;margin-top:90.85pt;width:23.25pt;height:64.5pt;flip:y;z-index:251683840" o:connectortype="straight">
            <v:stroke endarrow="block"/>
          </v:shape>
        </w:pict>
      </w:r>
      <w:r>
        <w:rPr>
          <w:b/>
          <w:noProof/>
          <w:snapToGrid/>
          <w:spacing w:val="-4"/>
          <w:sz w:val="28"/>
          <w:szCs w:val="28"/>
          <w:lang w:val="ru-RU"/>
        </w:rPr>
        <w:pict>
          <v:shape id="_x0000_s1050" type="#_x0000_t32" style="position:absolute;left:0;text-align:left;margin-left:87.45pt;margin-top:13.9pt;width:20.25pt;height:67.2pt;z-index:251682816" o:connectortype="straight">
            <v:stroke endarrow="block"/>
          </v:shape>
        </w:pict>
      </w:r>
      <w:r>
        <w:rPr>
          <w:b/>
          <w:noProof/>
          <w:snapToGrid/>
          <w:spacing w:val="-4"/>
          <w:sz w:val="28"/>
          <w:szCs w:val="28"/>
          <w:lang w:val="ru-RU"/>
        </w:rPr>
        <w:pict>
          <v:oval id="_x0000_s1049" style="position:absolute;left:0;text-align:left;margin-left:24.45pt;margin-top:105.4pt;width:36pt;height:34.95pt;z-index:251681792">
            <v:textbox>
              <w:txbxContent>
                <w:p w:rsidR="00980785" w:rsidRDefault="00980785">
                  <w:r>
                    <w:t>6</w:t>
                  </w:r>
                </w:p>
              </w:txbxContent>
            </v:textbox>
          </v:oval>
        </w:pict>
      </w:r>
      <w:r>
        <w:rPr>
          <w:b/>
          <w:noProof/>
          <w:snapToGrid/>
          <w:spacing w:val="-4"/>
          <w:sz w:val="28"/>
          <w:szCs w:val="28"/>
          <w:lang w:val="ru-RU"/>
        </w:rPr>
        <w:pict>
          <v:shape id="_x0000_s1048" type="#_x0000_t32" style="position:absolute;left:0;text-align:left;margin-left:30.45pt;margin-top:124.6pt;width:85.5pt;height:6.3pt;z-index:251680768" o:connectortype="straight">
            <v:stroke endarrow="block"/>
          </v:shape>
        </w:pict>
      </w:r>
      <w:r>
        <w:rPr>
          <w:b/>
          <w:noProof/>
          <w:snapToGrid/>
          <w:spacing w:val="-4"/>
          <w:sz w:val="28"/>
          <w:szCs w:val="28"/>
          <w:lang w:val="ru-RU"/>
        </w:rPr>
        <w:pict>
          <v:oval id="_x0000_s1047" style="position:absolute;left:0;text-align:left;margin-left:208.2pt;margin-top:140.35pt;width:33.75pt;height:27.75pt;z-index:251679744">
            <v:textbox>
              <w:txbxContent>
                <w:p w:rsidR="00980785" w:rsidRDefault="00980785">
                  <w:r>
                    <w:t>5</w:t>
                  </w:r>
                </w:p>
              </w:txbxContent>
            </v:textbox>
          </v:oval>
        </w:pict>
      </w:r>
      <w:r>
        <w:rPr>
          <w:b/>
          <w:noProof/>
          <w:snapToGrid/>
          <w:spacing w:val="-4"/>
          <w:sz w:val="28"/>
          <w:szCs w:val="28"/>
          <w:lang w:val="ru-RU"/>
        </w:rPr>
        <w:pict>
          <v:shape id="_x0000_s1046" type="#_x0000_t32" style="position:absolute;left:0;text-align:left;margin-left:136.2pt;margin-top:90.85pt;width:81.75pt;height:60.75pt;flip:x y;z-index:251678720" o:connectortype="straight">
            <v:stroke endarrow="block"/>
          </v:shape>
        </w:pict>
      </w:r>
      <w:r>
        <w:rPr>
          <w:b/>
          <w:noProof/>
          <w:snapToGrid/>
          <w:spacing w:val="-4"/>
          <w:sz w:val="28"/>
          <w:szCs w:val="28"/>
          <w:lang w:val="ru-RU"/>
        </w:rPr>
        <w:pict>
          <v:shape id="_x0000_s1044" type="#_x0000_t32" style="position:absolute;left:0;text-align:left;margin-left:166.2pt;margin-top:3.4pt;width:42pt;height:36pt;flip:x;z-index:251676672" o:connectortype="straight">
            <v:stroke endarrow="block"/>
          </v:shape>
        </w:pict>
      </w:r>
      <w:r>
        <w:rPr>
          <w:b/>
          <w:noProof/>
          <w:snapToGrid/>
          <w:spacing w:val="-4"/>
          <w:sz w:val="28"/>
          <w:szCs w:val="28"/>
          <w:lang w:val="ru-RU"/>
        </w:rPr>
        <w:pict>
          <v:shape id="_x0000_s1043" type="#_x0000_t32" style="position:absolute;left:0;text-align:left;margin-left:178.95pt;margin-top:75.4pt;width:45pt;height:30pt;flip:x y;z-index:251675648" o:connectortype="straight">
            <v:stroke endarrow="block"/>
          </v:shape>
        </w:pict>
      </w:r>
      <w:r>
        <w:rPr>
          <w:b/>
          <w:noProof/>
          <w:snapToGrid/>
          <w:spacing w:val="-4"/>
          <w:sz w:val="28"/>
          <w:szCs w:val="28"/>
          <w:lang w:val="ru-RU"/>
        </w:rPr>
        <w:pict>
          <v:oval id="_x0000_s1042" style="position:absolute;left:0;text-align:left;margin-left:217.95pt;margin-top:98.65pt;width:30pt;height:32.25pt;z-index:251674624">
            <v:textbox>
              <w:txbxContent>
                <w:p w:rsidR="00980785" w:rsidRDefault="00980785">
                  <w:r>
                    <w:t>3</w:t>
                  </w:r>
                </w:p>
              </w:txbxContent>
            </v:textbox>
          </v:oval>
        </w:pict>
      </w:r>
      <w:r>
        <w:rPr>
          <w:b/>
          <w:noProof/>
          <w:snapToGrid/>
          <w:spacing w:val="-4"/>
          <w:sz w:val="28"/>
          <w:szCs w:val="28"/>
          <w:lang w:val="ru-RU"/>
        </w:rPr>
        <w:pict>
          <v:shape id="_x0000_s1041" type="#_x0000_t32" style="position:absolute;left:0;text-align:left;margin-left:178.95pt;margin-top:105.4pt;width:45pt;height:4.5pt;flip:x y;z-index:251673600" o:connectortype="straight">
            <v:stroke endarrow="block"/>
          </v:shape>
        </w:pict>
      </w:r>
      <w:r>
        <w:rPr>
          <w:b/>
          <w:noProof/>
          <w:snapToGrid/>
          <w:spacing w:val="-4"/>
          <w:sz w:val="28"/>
          <w:szCs w:val="28"/>
          <w:lang w:val="ru-RU"/>
        </w:rPr>
        <w:pict>
          <v:shape id="_x0000_s1037" type="#_x0000_t32" style="position:absolute;left:0;text-align:left;margin-left:188.7pt;margin-top:26.65pt;width:40.5pt;height:37.5pt;flip:x;z-index:251669504" o:connectortype="straight">
            <v:stroke endarrow="block"/>
          </v:shape>
        </w:pict>
      </w:r>
      <w:r>
        <w:rPr>
          <w:b/>
          <w:noProof/>
          <w:snapToGrid/>
          <w:spacing w:val="-4"/>
          <w:sz w:val="28"/>
          <w:szCs w:val="28"/>
          <w:lang w:val="ru-RU"/>
        </w:rPr>
        <w:pict>
          <v:oval id="_x0000_s1040" style="position:absolute;left:0;text-align:left;margin-left:217.95pt;margin-top:10.15pt;width:30pt;height:33pt;z-index:251672576">
            <v:textbox>
              <w:txbxContent>
                <w:p w:rsidR="00980785" w:rsidRDefault="00980785">
                  <w:r>
                    <w:t>2</w:t>
                  </w:r>
                </w:p>
              </w:txbxContent>
            </v:textbox>
          </v:oval>
        </w:pict>
      </w:r>
      <w:r>
        <w:rPr>
          <w:b/>
          <w:noProof/>
          <w:snapToGrid/>
          <w:spacing w:val="-4"/>
          <w:sz w:val="28"/>
          <w:szCs w:val="28"/>
          <w:lang w:val="ru-RU"/>
        </w:rPr>
        <w:pict>
          <v:oval id="_x0000_s1039" style="position:absolute;left:0;text-align:left;margin-left:13.95pt;margin-top:34.15pt;width:34.5pt;height:30pt;z-index:251671552">
            <v:textbox>
              <w:txbxContent>
                <w:p w:rsidR="00980785" w:rsidRDefault="00980785">
                  <w:r>
                    <w:t>1</w:t>
                  </w:r>
                </w:p>
              </w:txbxContent>
            </v:textbox>
          </v:oval>
        </w:pict>
      </w:r>
      <w:r>
        <w:rPr>
          <w:b/>
          <w:noProof/>
          <w:snapToGrid/>
          <w:spacing w:val="-4"/>
          <w:sz w:val="28"/>
          <w:szCs w:val="28"/>
          <w:lang w:val="ru-RU"/>
        </w:rPr>
        <w:pict>
          <v:shape id="_x0000_s1036" type="#_x0000_t32" style="position:absolute;left:0;text-align:left;margin-left:30.45pt;margin-top:47.65pt;width:105.75pt;height:1in;z-index:251668480" o:connectortype="straight">
            <v:stroke endarrow="block"/>
          </v:shape>
        </w:pict>
      </w:r>
      <w:r>
        <w:rPr>
          <w:b/>
          <w:noProof/>
          <w:snapToGrid/>
          <w:spacing w:val="-4"/>
          <w:sz w:val="28"/>
          <w:szCs w:val="28"/>
          <w:lang w:val="ru-RU"/>
        </w:rPr>
        <w:pict>
          <v:shape id="_x0000_s1035" type="#_x0000_t32" style="position:absolute;left:0;text-align:left;margin-left:30.45pt;margin-top:47.65pt;width:93.75pt;height:16.5pt;z-index:251667456" o:connectortype="straight">
            <v:stroke endarrow="block"/>
          </v:shape>
        </w:pict>
      </w:r>
      <w:r w:rsidR="00620981">
        <w:rPr>
          <w:b/>
          <w:noProof/>
          <w:snapToGrid/>
          <w:spacing w:val="-4"/>
          <w:sz w:val="28"/>
          <w:szCs w:val="28"/>
          <w:lang w:val="ru-RU"/>
        </w:rPr>
        <w:drawing>
          <wp:inline distT="0" distB="0" distL="0" distR="0">
            <wp:extent cx="2947567" cy="2343150"/>
            <wp:effectExtent l="19050" t="0" r="5183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7567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41F7" w:rsidRPr="00C941F7" w:rsidRDefault="00C941F7" w:rsidP="00C941F7">
      <w:pPr>
        <w:pStyle w:val="a8"/>
        <w:tabs>
          <w:tab w:val="left" w:pos="993"/>
        </w:tabs>
        <w:jc w:val="both"/>
        <w:rPr>
          <w:rFonts w:ascii="Times New Roman" w:hAnsi="Times New Roman"/>
          <w:b/>
          <w:spacing w:val="-4"/>
          <w:sz w:val="28"/>
          <w:szCs w:val="28"/>
        </w:rPr>
      </w:pPr>
      <w:r>
        <w:rPr>
          <w:rFonts w:ascii="Times New Roman" w:hAnsi="Times New Roman"/>
          <w:b/>
          <w:spacing w:val="-4"/>
          <w:sz w:val="28"/>
          <w:szCs w:val="28"/>
        </w:rPr>
        <w:t xml:space="preserve">2) </w:t>
      </w:r>
      <w:r w:rsidR="00620981" w:rsidRPr="00C941F7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 w:rsidRPr="00C941F7">
        <w:rPr>
          <w:rFonts w:ascii="Times New Roman" w:hAnsi="Times New Roman"/>
          <w:b/>
          <w:spacing w:val="-4"/>
          <w:sz w:val="28"/>
          <w:szCs w:val="28"/>
        </w:rPr>
        <w:t>Функции почек:</w:t>
      </w:r>
    </w:p>
    <w:p w:rsidR="00C941F7" w:rsidRDefault="00C941F7" w:rsidP="00C941F7">
      <w:pPr>
        <w:pStyle w:val="a8"/>
        <w:numPr>
          <w:ilvl w:val="0"/>
          <w:numId w:val="1"/>
        </w:numPr>
        <w:tabs>
          <w:tab w:val="left" w:pos="993"/>
        </w:tabs>
        <w:jc w:val="both"/>
        <w:rPr>
          <w:rFonts w:ascii="Times New Roman" w:hAnsi="Times New Roman"/>
          <w:spacing w:val="-4"/>
          <w:sz w:val="28"/>
          <w:szCs w:val="28"/>
        </w:rPr>
      </w:pPr>
      <w:r w:rsidRPr="00C941F7">
        <w:rPr>
          <w:rFonts w:ascii="Times New Roman" w:hAnsi="Times New Roman"/>
          <w:spacing w:val="-4"/>
          <w:sz w:val="28"/>
          <w:szCs w:val="28"/>
        </w:rPr>
        <w:t>образование</w:t>
      </w:r>
      <w:r>
        <w:rPr>
          <w:rFonts w:ascii="Times New Roman" w:hAnsi="Times New Roman"/>
          <w:spacing w:val="-4"/>
          <w:sz w:val="28"/>
          <w:szCs w:val="28"/>
        </w:rPr>
        <w:t xml:space="preserve"> мочи</w:t>
      </w:r>
      <w:r w:rsidR="00620981" w:rsidRPr="00620981">
        <w:rPr>
          <w:rFonts w:ascii="Times New Roman" w:hAnsi="Times New Roman"/>
          <w:spacing w:val="-4"/>
          <w:sz w:val="28"/>
          <w:szCs w:val="28"/>
        </w:rPr>
        <w:t>, содержащ</w:t>
      </w:r>
      <w:r>
        <w:rPr>
          <w:rFonts w:ascii="Times New Roman" w:hAnsi="Times New Roman"/>
          <w:spacing w:val="-4"/>
          <w:sz w:val="28"/>
          <w:szCs w:val="28"/>
        </w:rPr>
        <w:t>ей</w:t>
      </w:r>
      <w:r w:rsidR="00620981" w:rsidRPr="00620981">
        <w:rPr>
          <w:rFonts w:ascii="Times New Roman" w:hAnsi="Times New Roman"/>
          <w:spacing w:val="-4"/>
          <w:sz w:val="28"/>
          <w:szCs w:val="28"/>
        </w:rPr>
        <w:t xml:space="preserve"> продукты диссимиляции, которые удаляются из организ</w:t>
      </w:r>
      <w:r>
        <w:rPr>
          <w:rFonts w:ascii="Times New Roman" w:hAnsi="Times New Roman"/>
          <w:spacing w:val="-4"/>
          <w:sz w:val="28"/>
          <w:szCs w:val="28"/>
        </w:rPr>
        <w:t>ма</w:t>
      </w:r>
    </w:p>
    <w:p w:rsidR="00C941F7" w:rsidRDefault="00620981" w:rsidP="00C941F7">
      <w:pPr>
        <w:pStyle w:val="a8"/>
        <w:numPr>
          <w:ilvl w:val="0"/>
          <w:numId w:val="1"/>
        </w:numPr>
        <w:tabs>
          <w:tab w:val="left" w:pos="993"/>
        </w:tabs>
        <w:jc w:val="both"/>
        <w:rPr>
          <w:rFonts w:ascii="Times New Roman" w:hAnsi="Times New Roman"/>
          <w:spacing w:val="-4"/>
          <w:sz w:val="28"/>
          <w:szCs w:val="28"/>
        </w:rPr>
      </w:pPr>
      <w:r w:rsidRPr="00620981">
        <w:rPr>
          <w:rFonts w:ascii="Times New Roman" w:hAnsi="Times New Roman"/>
          <w:spacing w:val="-4"/>
          <w:sz w:val="28"/>
          <w:szCs w:val="28"/>
        </w:rPr>
        <w:t>участвуют в регуляции: объема крови, лимфы и тканевой жидкости, кислотно-щелочного равновесия, поддержания артериального давления, обмена углеводов и белков</w:t>
      </w:r>
    </w:p>
    <w:p w:rsidR="00C941F7" w:rsidRDefault="00620981" w:rsidP="00C941F7">
      <w:pPr>
        <w:pStyle w:val="a8"/>
        <w:numPr>
          <w:ilvl w:val="0"/>
          <w:numId w:val="1"/>
        </w:numPr>
        <w:tabs>
          <w:tab w:val="left" w:pos="993"/>
        </w:tabs>
        <w:jc w:val="both"/>
        <w:rPr>
          <w:rFonts w:ascii="Times New Roman" w:hAnsi="Times New Roman"/>
          <w:spacing w:val="-4"/>
          <w:sz w:val="28"/>
          <w:szCs w:val="28"/>
        </w:rPr>
      </w:pPr>
      <w:r w:rsidRPr="00620981">
        <w:rPr>
          <w:rFonts w:ascii="Times New Roman" w:hAnsi="Times New Roman"/>
          <w:spacing w:val="-4"/>
          <w:sz w:val="28"/>
          <w:szCs w:val="28"/>
        </w:rPr>
        <w:t xml:space="preserve">секретируют </w:t>
      </w:r>
      <w:r w:rsidR="00C941F7">
        <w:rPr>
          <w:rFonts w:ascii="Times New Roman" w:hAnsi="Times New Roman"/>
          <w:spacing w:val="-4"/>
          <w:sz w:val="28"/>
          <w:szCs w:val="28"/>
        </w:rPr>
        <w:t xml:space="preserve">биологически активные вещества </w:t>
      </w:r>
      <w:r w:rsidRPr="00620981">
        <w:rPr>
          <w:rFonts w:ascii="Times New Roman" w:hAnsi="Times New Roman"/>
          <w:spacing w:val="-4"/>
          <w:sz w:val="28"/>
          <w:szCs w:val="28"/>
        </w:rPr>
        <w:t xml:space="preserve"> </w:t>
      </w:r>
    </w:p>
    <w:p w:rsidR="00620981" w:rsidRDefault="00620981" w:rsidP="00C941F7">
      <w:pPr>
        <w:pStyle w:val="a8"/>
        <w:numPr>
          <w:ilvl w:val="0"/>
          <w:numId w:val="1"/>
        </w:numPr>
        <w:tabs>
          <w:tab w:val="left" w:pos="993"/>
        </w:tabs>
        <w:jc w:val="both"/>
        <w:rPr>
          <w:rFonts w:ascii="Times New Roman" w:hAnsi="Times New Roman"/>
          <w:spacing w:val="-4"/>
          <w:sz w:val="28"/>
          <w:szCs w:val="28"/>
        </w:rPr>
      </w:pPr>
      <w:r w:rsidRPr="00C941F7">
        <w:rPr>
          <w:rFonts w:ascii="Times New Roman" w:hAnsi="Times New Roman"/>
          <w:spacing w:val="-4"/>
          <w:sz w:val="28"/>
          <w:szCs w:val="28"/>
        </w:rPr>
        <w:t>подде</w:t>
      </w:r>
      <w:r w:rsidR="00C941F7">
        <w:rPr>
          <w:rFonts w:ascii="Times New Roman" w:hAnsi="Times New Roman"/>
          <w:spacing w:val="-4"/>
          <w:sz w:val="28"/>
          <w:szCs w:val="28"/>
        </w:rPr>
        <w:t>рживают постоянство гомеостаза</w:t>
      </w:r>
    </w:p>
    <w:p w:rsidR="00C941F7" w:rsidRDefault="00C941F7" w:rsidP="00C941F7">
      <w:pPr>
        <w:pStyle w:val="a8"/>
        <w:tabs>
          <w:tab w:val="left" w:pos="993"/>
        </w:tabs>
        <w:jc w:val="both"/>
        <w:rPr>
          <w:rFonts w:ascii="Times New Roman" w:hAnsi="Times New Roman"/>
          <w:b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3</w:t>
      </w:r>
      <w:r w:rsidRPr="00C941F7">
        <w:rPr>
          <w:rFonts w:ascii="Times New Roman" w:hAnsi="Times New Roman"/>
          <w:b/>
          <w:spacing w:val="-4"/>
          <w:sz w:val="28"/>
          <w:szCs w:val="28"/>
        </w:rPr>
        <w:t>) Строение нефрона:</w:t>
      </w:r>
    </w:p>
    <w:p w:rsidR="0046600D" w:rsidRDefault="0046600D" w:rsidP="00C941F7">
      <w:pPr>
        <w:pStyle w:val="a8"/>
        <w:tabs>
          <w:tab w:val="left" w:pos="993"/>
        </w:tabs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b/>
          <w:spacing w:val="-4"/>
          <w:sz w:val="28"/>
          <w:szCs w:val="28"/>
        </w:rPr>
        <w:t xml:space="preserve">Нефрон- </w:t>
      </w:r>
      <w:r>
        <w:rPr>
          <w:rFonts w:ascii="Times New Roman" w:hAnsi="Times New Roman"/>
          <w:spacing w:val="-4"/>
          <w:sz w:val="28"/>
          <w:szCs w:val="28"/>
        </w:rPr>
        <w:t>структурно-функциональная единица почки (в 1 почке около 1млн.)</w:t>
      </w:r>
    </w:p>
    <w:p w:rsidR="0046600D" w:rsidRPr="0046600D" w:rsidRDefault="0046600D" w:rsidP="00C941F7">
      <w:pPr>
        <w:pStyle w:val="a8"/>
        <w:tabs>
          <w:tab w:val="left" w:pos="993"/>
        </w:tabs>
        <w:jc w:val="both"/>
        <w:rPr>
          <w:rFonts w:ascii="Times New Roman" w:hAnsi="Times New Roman"/>
          <w:spacing w:val="-4"/>
          <w:sz w:val="28"/>
          <w:szCs w:val="28"/>
        </w:rPr>
      </w:pPr>
    </w:p>
    <w:p w:rsidR="00C941F7" w:rsidRPr="00C941F7" w:rsidRDefault="00804697" w:rsidP="00C941F7">
      <w:pPr>
        <w:pStyle w:val="a8"/>
        <w:tabs>
          <w:tab w:val="left" w:pos="993"/>
        </w:tabs>
        <w:jc w:val="both"/>
        <w:rPr>
          <w:rFonts w:ascii="Times New Roman" w:hAnsi="Times New Roman"/>
          <w:b/>
          <w:spacing w:val="-4"/>
          <w:sz w:val="28"/>
          <w:szCs w:val="28"/>
        </w:rPr>
      </w:pPr>
      <w:r w:rsidRPr="00804697">
        <w:rPr>
          <w:rFonts w:ascii="Times New Roman" w:hAnsi="Times New Roman"/>
          <w:noProof/>
          <w:spacing w:val="-4"/>
          <w:sz w:val="28"/>
          <w:szCs w:val="28"/>
        </w:rPr>
        <w:lastRenderedPageBreak/>
        <w:pict>
          <v:oval id="_x0000_s1054" style="position:absolute;left:0;text-align:left;margin-left:74.7pt;margin-top:-5.7pt;width:39pt;height:29.25pt;z-index:251686912">
            <v:textbox>
              <w:txbxContent>
                <w:p w:rsidR="0046600D" w:rsidRDefault="0046600D">
                  <w:r>
                    <w:t>2</w:t>
                  </w:r>
                </w:p>
              </w:txbxContent>
            </v:textbox>
          </v:oval>
        </w:pict>
      </w:r>
      <w:r w:rsidRPr="00804697">
        <w:rPr>
          <w:rFonts w:ascii="Times New Roman" w:hAnsi="Times New Roman"/>
          <w:noProof/>
          <w:spacing w:val="-4"/>
          <w:sz w:val="28"/>
          <w:szCs w:val="28"/>
        </w:rPr>
        <w:pict>
          <v:oval id="_x0000_s1064" style="position:absolute;left:0;text-align:left;margin-left:36.45pt;margin-top:-30.45pt;width:26.25pt;height:24.75pt;z-index:251697152">
            <v:textbox>
              <w:txbxContent>
                <w:p w:rsidR="0046600D" w:rsidRDefault="0046600D">
                  <w:r>
                    <w:t>5</w:t>
                  </w:r>
                </w:p>
              </w:txbxContent>
            </v:textbox>
          </v:oval>
        </w:pict>
      </w:r>
      <w:r w:rsidRPr="00804697">
        <w:rPr>
          <w:rFonts w:ascii="Times New Roman" w:hAnsi="Times New Roman"/>
          <w:noProof/>
          <w:spacing w:val="-4"/>
          <w:sz w:val="28"/>
          <w:szCs w:val="28"/>
        </w:rPr>
        <w:pict>
          <v:shape id="_x0000_s1062" type="#_x0000_t32" style="position:absolute;left:0;text-align:left;margin-left:49.2pt;margin-top:-17.3pt;width:13.5pt;height:52.5pt;z-index:251695104" o:connectortype="straight">
            <v:stroke endarrow="block"/>
          </v:shape>
        </w:pict>
      </w:r>
      <w:r>
        <w:rPr>
          <w:rFonts w:ascii="Times New Roman" w:hAnsi="Times New Roman"/>
          <w:b/>
          <w:noProof/>
          <w:spacing w:val="-4"/>
          <w:sz w:val="28"/>
          <w:szCs w:val="28"/>
        </w:rPr>
        <w:pict>
          <v:rect id="_x0000_s1058" style="position:absolute;left:0;text-align:left;margin-left:292.2pt;margin-top:13.45pt;width:167.25pt;height:171.35pt;z-index:251691008">
            <v:textbox>
              <w:txbxContent>
                <w:p w:rsidR="0046600D" w:rsidRDefault="0046600D" w:rsidP="0046600D">
                  <w:pPr>
                    <w:pStyle w:val="a5"/>
                  </w:pPr>
                  <w:r>
                    <w:t>1- почечное тельце:</w:t>
                  </w:r>
                </w:p>
                <w:p w:rsidR="0046600D" w:rsidRDefault="0046600D" w:rsidP="0046600D">
                  <w:pPr>
                    <w:pStyle w:val="a5"/>
                    <w:ind w:left="426"/>
                    <w:rPr>
                      <w:spacing w:val="-4"/>
                    </w:rPr>
                  </w:pPr>
                  <w:r>
                    <w:t xml:space="preserve">2-капсула </w:t>
                  </w:r>
                  <w:proofErr w:type="spellStart"/>
                  <w:r w:rsidRPr="00A0115B">
                    <w:rPr>
                      <w:spacing w:val="-4"/>
                    </w:rPr>
                    <w:t>Шумлянского-Боумена</w:t>
                  </w:r>
                  <w:proofErr w:type="spellEnd"/>
                </w:p>
                <w:p w:rsidR="0046600D" w:rsidRDefault="0046600D" w:rsidP="0046600D">
                  <w:pPr>
                    <w:pStyle w:val="a5"/>
                    <w:ind w:left="426"/>
                    <w:rPr>
                      <w:spacing w:val="-4"/>
                    </w:rPr>
                  </w:pPr>
                  <w:r>
                    <w:rPr>
                      <w:spacing w:val="-4"/>
                    </w:rPr>
                    <w:t>3- капиллярный клубочек (</w:t>
                  </w:r>
                  <w:proofErr w:type="spellStart"/>
                  <w:r>
                    <w:rPr>
                      <w:spacing w:val="-4"/>
                    </w:rPr>
                    <w:t>мальпигиев</w:t>
                  </w:r>
                  <w:proofErr w:type="spellEnd"/>
                  <w:r>
                    <w:rPr>
                      <w:spacing w:val="-4"/>
                    </w:rPr>
                    <w:t xml:space="preserve"> клубочек)</w:t>
                  </w:r>
                  <w:r w:rsidR="00B95B5D">
                    <w:rPr>
                      <w:spacing w:val="-4"/>
                    </w:rPr>
                    <w:t>- капиллярная сеть 1 порядка</w:t>
                  </w:r>
                </w:p>
                <w:p w:rsidR="0046600D" w:rsidRDefault="0046600D" w:rsidP="0046600D">
                  <w:pPr>
                    <w:pStyle w:val="a5"/>
                    <w:tabs>
                      <w:tab w:val="left" w:pos="0"/>
                    </w:tabs>
                    <w:rPr>
                      <w:spacing w:val="-4"/>
                    </w:rPr>
                  </w:pPr>
                  <w:r>
                    <w:rPr>
                      <w:spacing w:val="-4"/>
                    </w:rPr>
                    <w:t xml:space="preserve">4- приносящая </w:t>
                  </w:r>
                  <w:proofErr w:type="spellStart"/>
                  <w:r>
                    <w:rPr>
                      <w:spacing w:val="-4"/>
                    </w:rPr>
                    <w:t>артериола</w:t>
                  </w:r>
                  <w:proofErr w:type="spellEnd"/>
                </w:p>
                <w:p w:rsidR="0046600D" w:rsidRDefault="0046600D" w:rsidP="0046600D">
                  <w:pPr>
                    <w:pStyle w:val="a5"/>
                    <w:tabs>
                      <w:tab w:val="left" w:pos="0"/>
                    </w:tabs>
                    <w:rPr>
                      <w:spacing w:val="-4"/>
                    </w:rPr>
                  </w:pPr>
                  <w:r>
                    <w:rPr>
                      <w:spacing w:val="-4"/>
                    </w:rPr>
                    <w:t xml:space="preserve">5- выносящая </w:t>
                  </w:r>
                  <w:proofErr w:type="spellStart"/>
                  <w:r>
                    <w:rPr>
                      <w:spacing w:val="-4"/>
                    </w:rPr>
                    <w:t>артериола</w:t>
                  </w:r>
                  <w:proofErr w:type="spellEnd"/>
                </w:p>
                <w:p w:rsidR="0046600D" w:rsidRDefault="0046600D" w:rsidP="0046600D">
                  <w:pPr>
                    <w:pStyle w:val="a5"/>
                    <w:tabs>
                      <w:tab w:val="left" w:pos="0"/>
                    </w:tabs>
                    <w:rPr>
                      <w:spacing w:val="-4"/>
                    </w:rPr>
                  </w:pPr>
                  <w:r>
                    <w:rPr>
                      <w:spacing w:val="-4"/>
                    </w:rPr>
                    <w:t>6- извитой каналец</w:t>
                  </w:r>
                  <w:r w:rsidRPr="00B95B5D">
                    <w:rPr>
                      <w:spacing w:val="-4"/>
                    </w:rPr>
                    <w:t xml:space="preserve"> </w:t>
                  </w:r>
                  <w:r w:rsidR="00B95B5D">
                    <w:rPr>
                      <w:spacing w:val="-4"/>
                    </w:rPr>
                    <w:t xml:space="preserve"> </w:t>
                  </w:r>
                  <w:r>
                    <w:rPr>
                      <w:spacing w:val="-4"/>
                      <w:lang w:val="en-US"/>
                    </w:rPr>
                    <w:t>I</w:t>
                  </w:r>
                  <w:r w:rsidR="00B95B5D">
                    <w:rPr>
                      <w:spacing w:val="-4"/>
                    </w:rPr>
                    <w:t xml:space="preserve"> порядка</w:t>
                  </w:r>
                </w:p>
                <w:p w:rsidR="00B95B5D" w:rsidRDefault="00B95B5D" w:rsidP="0046600D">
                  <w:pPr>
                    <w:pStyle w:val="a5"/>
                    <w:tabs>
                      <w:tab w:val="left" w:pos="0"/>
                    </w:tabs>
                    <w:rPr>
                      <w:spacing w:val="-4"/>
                    </w:rPr>
                  </w:pPr>
                  <w:r>
                    <w:rPr>
                      <w:spacing w:val="-4"/>
                    </w:rPr>
                    <w:t xml:space="preserve">7- петля </w:t>
                  </w:r>
                  <w:proofErr w:type="spellStart"/>
                  <w:r>
                    <w:rPr>
                      <w:spacing w:val="-4"/>
                    </w:rPr>
                    <w:t>Генле</w:t>
                  </w:r>
                  <w:proofErr w:type="spellEnd"/>
                </w:p>
                <w:p w:rsidR="00B95B5D" w:rsidRDefault="00B95B5D" w:rsidP="0046600D">
                  <w:pPr>
                    <w:pStyle w:val="a5"/>
                    <w:tabs>
                      <w:tab w:val="left" w:pos="0"/>
                    </w:tabs>
                    <w:rPr>
                      <w:spacing w:val="-4"/>
                    </w:rPr>
                  </w:pPr>
                  <w:r>
                    <w:rPr>
                      <w:spacing w:val="-4"/>
                    </w:rPr>
                    <w:t>8- извитой каналец  II порядка</w:t>
                  </w:r>
                </w:p>
                <w:p w:rsidR="00B95B5D" w:rsidRPr="00B95B5D" w:rsidRDefault="00B95B5D" w:rsidP="0046600D">
                  <w:pPr>
                    <w:pStyle w:val="a5"/>
                    <w:tabs>
                      <w:tab w:val="left" w:pos="0"/>
                    </w:tabs>
                    <w:rPr>
                      <w:spacing w:val="-4"/>
                    </w:rPr>
                  </w:pPr>
                  <w:r>
                    <w:rPr>
                      <w:spacing w:val="-4"/>
                    </w:rPr>
                    <w:t>9- капиллярная сеть 2 порядка</w:t>
                  </w:r>
                </w:p>
                <w:p w:rsidR="00B95B5D" w:rsidRPr="00B95B5D" w:rsidRDefault="00B95B5D" w:rsidP="0046600D">
                  <w:pPr>
                    <w:pStyle w:val="a5"/>
                    <w:tabs>
                      <w:tab w:val="left" w:pos="0"/>
                    </w:tabs>
                    <w:rPr>
                      <w:spacing w:val="-4"/>
                    </w:rPr>
                  </w:pPr>
                </w:p>
                <w:p w:rsidR="0046600D" w:rsidRDefault="0046600D" w:rsidP="0046600D">
                  <w:pPr>
                    <w:pStyle w:val="a5"/>
                  </w:pPr>
                </w:p>
              </w:txbxContent>
            </v:textbox>
          </v:rect>
        </w:pict>
      </w:r>
      <w:r>
        <w:rPr>
          <w:rFonts w:ascii="Times New Roman" w:hAnsi="Times New Roman"/>
          <w:b/>
          <w:noProof/>
          <w:spacing w:val="-4"/>
          <w:sz w:val="28"/>
          <w:szCs w:val="28"/>
        </w:rPr>
        <w:pict>
          <v:shape id="_x0000_s1070" type="#_x0000_t32" style="position:absolute;left:0;text-align:left;margin-left:-22.05pt;margin-top:94.8pt;width:123.75pt;height:53.25pt;flip:y;z-index:251703296" o:connectortype="straight">
            <v:stroke endarrow="block"/>
          </v:shape>
        </w:pict>
      </w:r>
      <w:r>
        <w:rPr>
          <w:rFonts w:ascii="Times New Roman" w:hAnsi="Times New Roman"/>
          <w:b/>
          <w:noProof/>
          <w:spacing w:val="-4"/>
          <w:sz w:val="28"/>
          <w:szCs w:val="28"/>
        </w:rPr>
        <w:pict>
          <v:oval id="_x0000_s1072" style="position:absolute;left:0;text-align:left;margin-left:-44.55pt;margin-top:137.55pt;width:35.25pt;height:29.65pt;z-index:251705344">
            <v:textbox>
              <w:txbxContent>
                <w:p w:rsidR="00B95B5D" w:rsidRDefault="00B95B5D">
                  <w:r>
                    <w:t>9</w:t>
                  </w:r>
                </w:p>
              </w:txbxContent>
            </v:textbox>
          </v:oval>
        </w:pict>
      </w:r>
      <w:r>
        <w:rPr>
          <w:rFonts w:ascii="Times New Roman" w:hAnsi="Times New Roman"/>
          <w:b/>
          <w:noProof/>
          <w:spacing w:val="-4"/>
          <w:sz w:val="28"/>
          <w:szCs w:val="28"/>
        </w:rPr>
        <w:pict>
          <v:shape id="_x0000_s1071" type="#_x0000_t32" style="position:absolute;left:0;text-align:left;margin-left:-22.05pt;margin-top:119.55pt;width:128.25pt;height:28.5pt;flip:y;z-index:251704320" o:connectortype="straight">
            <v:stroke endarrow="block"/>
          </v:shape>
        </w:pict>
      </w:r>
      <w:r>
        <w:rPr>
          <w:rFonts w:ascii="Times New Roman" w:hAnsi="Times New Roman"/>
          <w:b/>
          <w:noProof/>
          <w:spacing w:val="-4"/>
          <w:sz w:val="28"/>
          <w:szCs w:val="28"/>
        </w:rPr>
        <w:pict>
          <v:oval id="_x0000_s1069" style="position:absolute;left:0;text-align:left;margin-left:182.7pt;margin-top:54.7pt;width:34.5pt;height:27.75pt;z-index:251702272">
            <v:textbox>
              <w:txbxContent>
                <w:p w:rsidR="00B95B5D" w:rsidRDefault="00B95B5D">
                  <w:r>
                    <w:t>8</w:t>
                  </w:r>
                </w:p>
              </w:txbxContent>
            </v:textbox>
          </v:oval>
        </w:pict>
      </w:r>
      <w:r>
        <w:rPr>
          <w:rFonts w:ascii="Times New Roman" w:hAnsi="Times New Roman"/>
          <w:b/>
          <w:noProof/>
          <w:spacing w:val="-4"/>
          <w:sz w:val="28"/>
          <w:szCs w:val="28"/>
        </w:rPr>
        <w:pict>
          <v:shape id="_x0000_s1068" type="#_x0000_t32" style="position:absolute;left:0;text-align:left;margin-left:139.95pt;margin-top:54.7pt;width:59.25pt;height:10.5pt;flip:x y;z-index:251701248" o:connectortype="straight">
            <v:stroke endarrow="block"/>
          </v:shape>
        </w:pict>
      </w:r>
      <w:r>
        <w:rPr>
          <w:rFonts w:ascii="Times New Roman" w:hAnsi="Times New Roman"/>
          <w:b/>
          <w:noProof/>
          <w:spacing w:val="-4"/>
          <w:sz w:val="28"/>
          <w:szCs w:val="28"/>
        </w:rPr>
        <w:pict>
          <v:oval id="_x0000_s1067" style="position:absolute;left:0;text-align:left;margin-left:193.2pt;margin-top:162.7pt;width:40.5pt;height:31.5pt;z-index:251700224">
            <v:textbox>
              <w:txbxContent>
                <w:p w:rsidR="00B95B5D" w:rsidRDefault="00B95B5D">
                  <w:r>
                    <w:t>7</w:t>
                  </w:r>
                </w:p>
              </w:txbxContent>
            </v:textbox>
          </v:oval>
        </w:pict>
      </w:r>
      <w:r>
        <w:rPr>
          <w:rFonts w:ascii="Times New Roman" w:hAnsi="Times New Roman"/>
          <w:b/>
          <w:noProof/>
          <w:spacing w:val="-4"/>
          <w:sz w:val="28"/>
          <w:szCs w:val="28"/>
        </w:rPr>
        <w:pict>
          <v:oval id="_x0000_s1066" style="position:absolute;left:0;text-align:left;margin-left:-31.05pt;margin-top:98.95pt;width:32.25pt;height:28.5pt;z-index:251699200">
            <v:textbox>
              <w:txbxContent>
                <w:p w:rsidR="0046600D" w:rsidRDefault="0046600D">
                  <w:r>
                    <w:t>6</w:t>
                  </w:r>
                </w:p>
              </w:txbxContent>
            </v:textbox>
          </v:oval>
        </w:pict>
      </w:r>
      <w:r>
        <w:rPr>
          <w:rFonts w:ascii="Times New Roman" w:hAnsi="Times New Roman"/>
          <w:b/>
          <w:noProof/>
          <w:spacing w:val="-4"/>
          <w:sz w:val="28"/>
          <w:szCs w:val="28"/>
        </w:rPr>
        <w:pict>
          <v:shape id="_x0000_s1065" type="#_x0000_t32" style="position:absolute;left:0;text-align:left;margin-left:-22.05pt;margin-top:98.95pt;width:96.75pt;height:14.25pt;flip:y;z-index:251698176" o:connectortype="straight">
            <v:stroke endarrow="block"/>
          </v:shape>
        </w:pict>
      </w:r>
      <w:r>
        <w:rPr>
          <w:rFonts w:ascii="Times New Roman" w:hAnsi="Times New Roman"/>
          <w:b/>
          <w:noProof/>
          <w:spacing w:val="-4"/>
          <w:sz w:val="28"/>
          <w:szCs w:val="28"/>
        </w:rPr>
        <w:pict>
          <v:shape id="_x0000_s1061" type="#_x0000_t32" style="position:absolute;left:0;text-align:left;margin-left:-13.05pt;margin-top:46.45pt;width:58.5pt;height:8.25pt;flip:y;z-index:251694080" o:connectortype="straight">
            <v:stroke endarrow="block"/>
          </v:shape>
        </w:pict>
      </w:r>
      <w:r>
        <w:rPr>
          <w:rFonts w:ascii="Times New Roman" w:hAnsi="Times New Roman"/>
          <w:b/>
          <w:noProof/>
          <w:spacing w:val="-4"/>
          <w:sz w:val="28"/>
          <w:szCs w:val="28"/>
        </w:rPr>
        <w:pict>
          <v:oval id="_x0000_s1063" style="position:absolute;left:0;text-align:left;margin-left:-31.05pt;margin-top:41.2pt;width:32.25pt;height:32.25pt;z-index:251696128">
            <v:textbox>
              <w:txbxContent>
                <w:p w:rsidR="0046600D" w:rsidRDefault="0046600D">
                  <w:r>
                    <w:t>4</w:t>
                  </w:r>
                </w:p>
              </w:txbxContent>
            </v:textbox>
          </v:oval>
        </w:pict>
      </w:r>
      <w:r>
        <w:rPr>
          <w:rFonts w:ascii="Times New Roman" w:hAnsi="Times New Roman"/>
          <w:b/>
          <w:noProof/>
          <w:spacing w:val="-4"/>
          <w:sz w:val="28"/>
          <w:szCs w:val="28"/>
        </w:rPr>
        <w:pict>
          <v:oval id="_x0000_s1060" style="position:absolute;left:0;text-align:left;margin-left:113.7pt;margin-top:13.45pt;width:26.25pt;height:21.75pt;z-index:251693056">
            <v:textbox>
              <w:txbxContent>
                <w:p w:rsidR="0046600D" w:rsidRDefault="0046600D">
                  <w:r>
                    <w:t>3</w:t>
                  </w:r>
                </w:p>
              </w:txbxContent>
            </v:textbox>
          </v:oval>
        </w:pict>
      </w:r>
      <w:r>
        <w:rPr>
          <w:rFonts w:ascii="Times New Roman" w:hAnsi="Times New Roman"/>
          <w:b/>
          <w:noProof/>
          <w:spacing w:val="-4"/>
          <w:sz w:val="28"/>
          <w:szCs w:val="28"/>
        </w:rPr>
        <w:pict>
          <v:shape id="_x0000_s1059" type="#_x0000_t32" style="position:absolute;left:0;text-align:left;margin-left:74.7pt;margin-top:25.45pt;width:47.25pt;height:29.25pt;flip:x;z-index:251692032" o:connectortype="straight">
            <v:stroke endarrow="block"/>
          </v:shape>
        </w:pict>
      </w:r>
      <w:r>
        <w:rPr>
          <w:rFonts w:ascii="Times New Roman" w:hAnsi="Times New Roman"/>
          <w:b/>
          <w:noProof/>
          <w:spacing w:val="-4"/>
          <w:sz w:val="28"/>
          <w:szCs w:val="28"/>
        </w:rPr>
        <w:pict>
          <v:oval id="_x0000_s1057" style="position:absolute;left:0;text-align:left;margin-left:7.2pt;margin-top:73.45pt;width:34.5pt;height:25.5pt;z-index:251689984">
            <v:textbox>
              <w:txbxContent>
                <w:p w:rsidR="0046600D" w:rsidRDefault="0046600D">
                  <w:r>
                    <w:t>1</w:t>
                  </w:r>
                </w:p>
              </w:txbxContent>
            </v:textbox>
          </v:oval>
        </w:pict>
      </w:r>
      <w:r>
        <w:rPr>
          <w:rFonts w:ascii="Times New Roman" w:hAnsi="Times New Roman"/>
          <w:b/>
          <w:noProof/>
          <w:spacing w:val="-4"/>
          <w:sz w:val="28"/>
          <w:szCs w:val="28"/>
        </w:rPr>
        <w:pict>
          <v:shape id="_x0000_s1056" type="#_x0000_t32" style="position:absolute;left:0;text-align:left;margin-left:34.95pt;margin-top:73.45pt;width:27.75pt;height:9pt;flip:y;z-index:251688960" o:connectortype="straight">
            <v:stroke endarrow="block"/>
          </v:shape>
        </w:pict>
      </w:r>
      <w:r>
        <w:rPr>
          <w:rFonts w:ascii="Times New Roman" w:hAnsi="Times New Roman"/>
          <w:b/>
          <w:noProof/>
          <w:spacing w:val="-4"/>
          <w:sz w:val="28"/>
          <w:szCs w:val="28"/>
        </w:rPr>
        <w:pict>
          <v:shape id="_x0000_s1055" type="#_x0000_t32" style="position:absolute;left:0;text-align:left;margin-left:34.95pt;margin-top:41.2pt;width:27.75pt;height:41.25pt;flip:y;z-index:251687936" o:connectortype="straight">
            <v:stroke endarrow="block"/>
          </v:shape>
        </w:pict>
      </w:r>
      <w:r w:rsidR="00C941F7">
        <w:rPr>
          <w:rFonts w:ascii="Times New Roman" w:hAnsi="Times New Roman"/>
          <w:b/>
          <w:noProof/>
          <w:spacing w:val="-4"/>
          <w:sz w:val="28"/>
          <w:szCs w:val="28"/>
        </w:rPr>
        <w:drawing>
          <wp:inline distT="0" distB="0" distL="0" distR="0">
            <wp:extent cx="3212861" cy="2676525"/>
            <wp:effectExtent l="19050" t="0" r="6589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2861" cy="267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5B5D" w:rsidRDefault="00B95B5D" w:rsidP="00B95B5D">
      <w:pPr>
        <w:pStyle w:val="a8"/>
        <w:tabs>
          <w:tab w:val="left" w:pos="0"/>
        </w:tabs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b/>
          <w:spacing w:val="-4"/>
          <w:sz w:val="28"/>
          <w:szCs w:val="28"/>
        </w:rPr>
        <w:t>В</w:t>
      </w:r>
      <w:r w:rsidRPr="00620981">
        <w:rPr>
          <w:rFonts w:ascii="Times New Roman" w:hAnsi="Times New Roman"/>
          <w:b/>
          <w:spacing w:val="-4"/>
          <w:sz w:val="28"/>
          <w:szCs w:val="28"/>
        </w:rPr>
        <w:t xml:space="preserve"> корковом</w:t>
      </w:r>
      <w:r w:rsidRPr="00620981">
        <w:rPr>
          <w:rFonts w:ascii="Times New Roman" w:hAnsi="Times New Roman"/>
          <w:spacing w:val="-4"/>
          <w:sz w:val="28"/>
          <w:szCs w:val="28"/>
        </w:rPr>
        <w:t xml:space="preserve"> слое находятся капсулы нефронов, сосудистые клубочки, извитые канальцы, а </w:t>
      </w:r>
      <w:r w:rsidRPr="00620981">
        <w:rPr>
          <w:rFonts w:ascii="Times New Roman" w:hAnsi="Times New Roman"/>
          <w:b/>
          <w:spacing w:val="-4"/>
          <w:sz w:val="28"/>
          <w:szCs w:val="28"/>
        </w:rPr>
        <w:t xml:space="preserve">в мозговом </w:t>
      </w:r>
      <w:r w:rsidRPr="00620981">
        <w:rPr>
          <w:rFonts w:ascii="Times New Roman" w:hAnsi="Times New Roman"/>
          <w:spacing w:val="-4"/>
          <w:sz w:val="28"/>
          <w:szCs w:val="28"/>
        </w:rPr>
        <w:t>- петли нефронов и собирательные трубочки</w:t>
      </w:r>
    </w:p>
    <w:p w:rsidR="00B95B5D" w:rsidRDefault="00B95B5D" w:rsidP="00B95B5D">
      <w:pPr>
        <w:pStyle w:val="a8"/>
        <w:tabs>
          <w:tab w:val="left" w:pos="0"/>
        </w:tabs>
        <w:jc w:val="both"/>
        <w:rPr>
          <w:rFonts w:ascii="Times New Roman" w:hAnsi="Times New Roman"/>
          <w:spacing w:val="-4"/>
          <w:sz w:val="28"/>
          <w:szCs w:val="28"/>
        </w:rPr>
      </w:pPr>
    </w:p>
    <w:p w:rsidR="00B95B5D" w:rsidRDefault="00B95B5D" w:rsidP="00B95B5D">
      <w:pPr>
        <w:pStyle w:val="a8"/>
        <w:tabs>
          <w:tab w:val="left" w:pos="0"/>
        </w:tabs>
        <w:jc w:val="both"/>
        <w:rPr>
          <w:rFonts w:ascii="Times New Roman" w:hAnsi="Times New Roman"/>
          <w:spacing w:val="-4"/>
          <w:sz w:val="28"/>
          <w:szCs w:val="28"/>
        </w:rPr>
      </w:pPr>
      <w:r w:rsidRPr="00B95B5D">
        <w:rPr>
          <w:rFonts w:ascii="Times New Roman" w:hAnsi="Times New Roman"/>
          <w:b/>
          <w:spacing w:val="-4"/>
          <w:sz w:val="28"/>
          <w:szCs w:val="28"/>
        </w:rPr>
        <w:t>Домашнее задание:</w:t>
      </w:r>
      <w:r>
        <w:rPr>
          <w:rFonts w:ascii="Times New Roman" w:hAnsi="Times New Roman"/>
          <w:spacing w:val="-4"/>
          <w:sz w:val="28"/>
          <w:szCs w:val="28"/>
        </w:rPr>
        <w:t xml:space="preserve"> параграф 44</w:t>
      </w:r>
    </w:p>
    <w:p w:rsidR="002E3EFE" w:rsidRDefault="002E3EFE"/>
    <w:p w:rsidR="002E3EFE" w:rsidRDefault="0046600D">
      <w:r>
        <w:t xml:space="preserve"> </w:t>
      </w:r>
    </w:p>
    <w:sectPr w:rsidR="002E3EFE" w:rsidSect="008046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16503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2E3EFE"/>
    <w:rsid w:val="002E3EFE"/>
    <w:rsid w:val="00454B5A"/>
    <w:rsid w:val="0046600D"/>
    <w:rsid w:val="00500B27"/>
    <w:rsid w:val="00620981"/>
    <w:rsid w:val="00804697"/>
    <w:rsid w:val="008A2F6C"/>
    <w:rsid w:val="00980785"/>
    <w:rsid w:val="00B95B5D"/>
    <w:rsid w:val="00C94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4" type="connector" idref="#_x0000_s1056"/>
        <o:r id="V:Rule25" type="connector" idref="#_x0000_s1055"/>
        <o:r id="V:Rule26" type="connector" idref="#_x0000_s1026"/>
        <o:r id="V:Rule27" type="connector" idref="#_x0000_s1059"/>
        <o:r id="V:Rule28" type="connector" idref="#_x0000_s1043"/>
        <o:r id="V:Rule29" type="connector" idref="#_x0000_s1028"/>
        <o:r id="V:Rule30" type="connector" idref="#_x0000_s1051"/>
        <o:r id="V:Rule31" type="connector" idref="#_x0000_s1027"/>
        <o:r id="V:Rule32" type="connector" idref="#_x0000_s1061"/>
        <o:r id="V:Rule33" type="connector" idref="#_x0000_s1068"/>
        <o:r id="V:Rule34" type="connector" idref="#_x0000_s1035"/>
        <o:r id="V:Rule35" type="connector" idref="#_x0000_s1044"/>
        <o:r id="V:Rule36" type="connector" idref="#_x0000_s1046"/>
        <o:r id="V:Rule37" type="connector" idref="#_x0000_s1065"/>
        <o:r id="V:Rule38" type="connector" idref="#_x0000_s1036"/>
        <o:r id="V:Rule39" type="connector" idref="#_x0000_s1050"/>
        <o:r id="V:Rule40" type="connector" idref="#_x0000_s1029"/>
        <o:r id="V:Rule41" type="connector" idref="#_x0000_s1041"/>
        <o:r id="V:Rule42" type="connector" idref="#_x0000_s1070"/>
        <o:r id="V:Rule43" type="connector" idref="#_x0000_s1037"/>
        <o:r id="V:Rule44" type="connector" idref="#_x0000_s1062"/>
        <o:r id="V:Rule45" type="connector" idref="#_x0000_s1071"/>
        <o:r id="V:Rule46" type="connector" idref="#_x0000_s104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6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3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3EF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E3EFE"/>
    <w:pPr>
      <w:spacing w:after="0" w:line="240" w:lineRule="auto"/>
    </w:pPr>
  </w:style>
  <w:style w:type="paragraph" w:styleId="2">
    <w:name w:val="Body Text Indent 2"/>
    <w:basedOn w:val="a"/>
    <w:link w:val="20"/>
    <w:rsid w:val="00620981"/>
    <w:pPr>
      <w:widowControl w:val="0"/>
      <w:spacing w:after="0" w:line="324" w:lineRule="auto"/>
      <w:ind w:firstLine="851"/>
      <w:jc w:val="both"/>
    </w:pPr>
    <w:rPr>
      <w:rFonts w:ascii="Arial" w:eastAsia="Times New Roman" w:hAnsi="Arial" w:cs="Times New Roman"/>
      <w:kern w:val="28"/>
      <w:sz w:val="26"/>
      <w:szCs w:val="20"/>
    </w:rPr>
  </w:style>
  <w:style w:type="character" w:customStyle="1" w:styleId="20">
    <w:name w:val="Основной текст с отступом 2 Знак"/>
    <w:basedOn w:val="a0"/>
    <w:link w:val="2"/>
    <w:rsid w:val="00620981"/>
    <w:rPr>
      <w:rFonts w:ascii="Arial" w:eastAsia="Times New Roman" w:hAnsi="Arial" w:cs="Times New Roman"/>
      <w:kern w:val="28"/>
      <w:sz w:val="26"/>
      <w:szCs w:val="20"/>
    </w:rPr>
  </w:style>
  <w:style w:type="paragraph" w:styleId="a6">
    <w:name w:val="Body Text Indent"/>
    <w:basedOn w:val="a"/>
    <w:link w:val="a7"/>
    <w:rsid w:val="00620981"/>
    <w:pPr>
      <w:spacing w:after="0" w:line="240" w:lineRule="auto"/>
      <w:ind w:right="88" w:firstLine="851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character" w:customStyle="1" w:styleId="a7">
    <w:name w:val="Основной текст с отступом Знак"/>
    <w:basedOn w:val="a0"/>
    <w:link w:val="a6"/>
    <w:rsid w:val="00620981"/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paragraph" w:styleId="a8">
    <w:name w:val="Plain Text"/>
    <w:basedOn w:val="a"/>
    <w:link w:val="a9"/>
    <w:rsid w:val="0062098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9">
    <w:name w:val="Текст Знак"/>
    <w:basedOn w:val="a0"/>
    <w:link w:val="a8"/>
    <w:rsid w:val="00620981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4</cp:revision>
  <dcterms:created xsi:type="dcterms:W3CDTF">2016-02-25T00:08:00Z</dcterms:created>
  <dcterms:modified xsi:type="dcterms:W3CDTF">2021-04-14T14:49:00Z</dcterms:modified>
</cp:coreProperties>
</file>