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78" w:rsidRDefault="00C04DF2" w:rsidP="00C04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F2">
        <w:rPr>
          <w:rFonts w:ascii="Times New Roman" w:hAnsi="Times New Roman" w:cs="Times New Roman"/>
          <w:b/>
          <w:sz w:val="28"/>
          <w:szCs w:val="28"/>
        </w:rPr>
        <w:t>Видоизменения корня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72"/>
        <w:gridCol w:w="3190"/>
        <w:gridCol w:w="3191"/>
      </w:tblGrid>
      <w:tr w:rsidR="00C04DF2" w:rsidRPr="0093141C" w:rsidTr="00C04DF2">
        <w:tc>
          <w:tcPr>
            <w:tcW w:w="3190" w:type="dxa"/>
            <w:gridSpan w:val="2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Видоизменения корня</w:t>
            </w:r>
          </w:p>
        </w:tc>
        <w:tc>
          <w:tcPr>
            <w:tcW w:w="3190" w:type="dxa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191" w:type="dxa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растений</w:t>
            </w:r>
          </w:p>
        </w:tc>
      </w:tr>
      <w:tr w:rsidR="0080707B" w:rsidRPr="0093141C" w:rsidTr="00B67CE2">
        <w:tc>
          <w:tcPr>
            <w:tcW w:w="9571" w:type="dxa"/>
            <w:gridSpan w:val="4"/>
          </w:tcPr>
          <w:p w:rsidR="0080707B" w:rsidRPr="0093141C" w:rsidRDefault="0080707B" w:rsidP="008070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Подземные 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Запасающие корни:</w:t>
            </w: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1. Корнеплоды</w:t>
            </w: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2. Корневые клубни</w:t>
            </w: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2" w:type="dxa"/>
            <w:gridSpan w:val="2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33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1. Запас питательных веще</w:t>
            </w:r>
            <w:proofErr w:type="gramStart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ств в гл</w:t>
            </w:r>
            <w:proofErr w:type="gramEnd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авном корне (и частично в стеблевой части)</w:t>
            </w:r>
          </w:p>
          <w:p w:rsidR="00331194" w:rsidRPr="0093141C" w:rsidRDefault="00331194" w:rsidP="0033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94" w:rsidRPr="0093141C" w:rsidRDefault="00331194" w:rsidP="003311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2. Запас питательных веществ в боковых или придаточных корнях</w:t>
            </w:r>
          </w:p>
        </w:tc>
        <w:tc>
          <w:tcPr>
            <w:tcW w:w="3191" w:type="dxa"/>
          </w:tcPr>
          <w:p w:rsidR="00C04DF2" w:rsidRPr="0093141C" w:rsidRDefault="00C04DF2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1. Свекла, редис, петрушка, редька, репа, редис (двулетники)</w:t>
            </w:r>
          </w:p>
          <w:p w:rsidR="00331194" w:rsidRPr="0093141C" w:rsidRDefault="00331194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194" w:rsidRPr="0093141C" w:rsidRDefault="00331194" w:rsidP="00625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2. Георгины, батат, чистяк, </w:t>
            </w:r>
            <w:proofErr w:type="spellStart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любка</w:t>
            </w:r>
            <w:proofErr w:type="spellEnd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, ятрышник, ночная фиалка</w:t>
            </w:r>
            <w:r w:rsidR="00625DB3"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25DB3" w:rsidRPr="0093141C">
              <w:rPr>
                <w:rFonts w:ascii="Times New Roman" w:hAnsi="Times New Roman" w:cs="Times New Roman"/>
                <w:sz w:val="24"/>
                <w:szCs w:val="24"/>
              </w:rPr>
              <w:t>пальчатокоренник</w:t>
            </w:r>
            <w:proofErr w:type="spellEnd"/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625DB3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Втягивающие</w:t>
            </w:r>
          </w:p>
        </w:tc>
        <w:tc>
          <w:tcPr>
            <w:tcW w:w="3862" w:type="dxa"/>
            <w:gridSpan w:val="2"/>
          </w:tcPr>
          <w:p w:rsidR="00C04DF2" w:rsidRPr="0093141C" w:rsidRDefault="00625DB3" w:rsidP="00625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Способны</w:t>
            </w:r>
            <w:proofErr w:type="gramEnd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сокращаться и заглублять в почву основание побега с зимующими почками</w:t>
            </w:r>
          </w:p>
        </w:tc>
        <w:tc>
          <w:tcPr>
            <w:tcW w:w="3191" w:type="dxa"/>
          </w:tcPr>
          <w:p w:rsidR="00C04DF2" w:rsidRPr="0093141C" w:rsidRDefault="00625DB3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Гладиолус, тюльпан, нарцисс, крокус, лилия, лук, чеснок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80707B" w:rsidP="00AF741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Корнеотпрыск</w:t>
            </w:r>
            <w:r w:rsidR="00AF7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862" w:type="dxa"/>
            <w:gridSpan w:val="2"/>
          </w:tcPr>
          <w:p w:rsidR="00C04DF2" w:rsidRPr="0093141C" w:rsidRDefault="0080707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Образующие придаточные почки на корнях и захватывающие новые территории</w:t>
            </w:r>
          </w:p>
        </w:tc>
        <w:tc>
          <w:tcPr>
            <w:tcW w:w="3191" w:type="dxa"/>
          </w:tcPr>
          <w:p w:rsidR="00C04DF2" w:rsidRPr="0093141C" w:rsidRDefault="0080707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Вишня, малина, осот, бодяк</w:t>
            </w:r>
          </w:p>
        </w:tc>
      </w:tr>
      <w:tr w:rsidR="0080707B" w:rsidRPr="0093141C" w:rsidTr="000E60DE">
        <w:tc>
          <w:tcPr>
            <w:tcW w:w="9571" w:type="dxa"/>
            <w:gridSpan w:val="4"/>
          </w:tcPr>
          <w:p w:rsidR="0080707B" w:rsidRPr="0093141C" w:rsidRDefault="0080707B" w:rsidP="008070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sz w:val="24"/>
                <w:szCs w:val="24"/>
              </w:rPr>
              <w:t>Надземные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80707B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Корни - прицепки (цепляющиеся)</w:t>
            </w:r>
          </w:p>
        </w:tc>
        <w:tc>
          <w:tcPr>
            <w:tcW w:w="3862" w:type="dxa"/>
            <w:gridSpan w:val="2"/>
          </w:tcPr>
          <w:p w:rsidR="00C04DF2" w:rsidRPr="0093141C" w:rsidRDefault="0080707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Придаточные корни, прикрепляющиеся к опоре</w:t>
            </w:r>
          </w:p>
        </w:tc>
        <w:tc>
          <w:tcPr>
            <w:tcW w:w="3191" w:type="dxa"/>
          </w:tcPr>
          <w:p w:rsidR="00C04DF2" w:rsidRPr="0093141C" w:rsidRDefault="007F036E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Плющ, лианы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7F036E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Корни- присоски (гаустории)</w:t>
            </w:r>
          </w:p>
        </w:tc>
        <w:tc>
          <w:tcPr>
            <w:tcW w:w="3862" w:type="dxa"/>
            <w:gridSpan w:val="2"/>
          </w:tcPr>
          <w:p w:rsidR="00C04DF2" w:rsidRPr="0093141C" w:rsidRDefault="007F036E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Внедряются в тело растения-хозяина, проводящая система обоих растений объединяется, потребляя его питательные вещества и воду (для растений- паразитов)</w:t>
            </w:r>
          </w:p>
        </w:tc>
        <w:tc>
          <w:tcPr>
            <w:tcW w:w="3191" w:type="dxa"/>
          </w:tcPr>
          <w:p w:rsidR="00C04DF2" w:rsidRPr="0093141C" w:rsidRDefault="007F036E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Омела, повилика, заразиха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7F036E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Корни- подпорки (</w:t>
            </w:r>
            <w:proofErr w:type="spellStart"/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досковидные</w:t>
            </w:r>
            <w:proofErr w:type="spellEnd"/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62" w:type="dxa"/>
            <w:gridSpan w:val="2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Видоизмененные боковые корни образуют плоские выросты, прилегающие к стволу, укрепляя его</w:t>
            </w:r>
          </w:p>
        </w:tc>
        <w:tc>
          <w:tcPr>
            <w:tcW w:w="3191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Крупные деревья тропических лесов, тополь, вяз, бук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Ходульные</w:t>
            </w:r>
          </w:p>
        </w:tc>
        <w:tc>
          <w:tcPr>
            <w:tcW w:w="3862" w:type="dxa"/>
            <w:gridSpan w:val="2"/>
          </w:tcPr>
          <w:p w:rsidR="00C04DF2" w:rsidRPr="0093141C" w:rsidRDefault="0096092B" w:rsidP="00181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Видоизмененные придаточные корни, приподнимающие ствол над водой и дающие дополнительную опору </w:t>
            </w:r>
            <w:r w:rsidR="00181D0F">
              <w:rPr>
                <w:rFonts w:ascii="Times New Roman" w:hAnsi="Times New Roman" w:cs="Times New Roman"/>
                <w:sz w:val="24"/>
                <w:szCs w:val="24"/>
              </w:rPr>
              <w:t>для растений приливно - отливной зоны</w:t>
            </w:r>
          </w:p>
        </w:tc>
        <w:tc>
          <w:tcPr>
            <w:tcW w:w="3191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Кукуруза, монстера, баньян, мангровые заросли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Дыхательные</w:t>
            </w:r>
          </w:p>
        </w:tc>
        <w:tc>
          <w:tcPr>
            <w:tcW w:w="3862" w:type="dxa"/>
            <w:gridSpan w:val="2"/>
          </w:tcPr>
          <w:p w:rsidR="00C04DF2" w:rsidRPr="0093141C" w:rsidRDefault="0096092B" w:rsidP="009609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Видоизмененные боковые корни,  растущие вертикально вверх, при затрудненном доступе кислорода</w:t>
            </w:r>
          </w:p>
        </w:tc>
        <w:tc>
          <w:tcPr>
            <w:tcW w:w="3191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Мангровые деревья, фикус бенгальский</w:t>
            </w:r>
          </w:p>
        </w:tc>
      </w:tr>
      <w:tr w:rsidR="00C04DF2" w:rsidRPr="0093141C" w:rsidTr="0093141C">
        <w:tc>
          <w:tcPr>
            <w:tcW w:w="2518" w:type="dxa"/>
          </w:tcPr>
          <w:p w:rsidR="00C04DF2" w:rsidRPr="0093141C" w:rsidRDefault="0096092B" w:rsidP="00C04DF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Воздушные</w:t>
            </w:r>
          </w:p>
        </w:tc>
        <w:tc>
          <w:tcPr>
            <w:tcW w:w="3862" w:type="dxa"/>
            <w:gridSpan w:val="2"/>
          </w:tcPr>
          <w:p w:rsidR="00C04DF2" w:rsidRPr="0093141C" w:rsidRDefault="0096092B" w:rsidP="00181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воду и </w:t>
            </w:r>
            <w:r w:rsidR="00181D0F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вещества из воздуха</w:t>
            </w:r>
            <w:r w:rsidR="0093141C" w:rsidRPr="0093141C">
              <w:rPr>
                <w:rFonts w:ascii="Times New Roman" w:hAnsi="Times New Roman" w:cs="Times New Roman"/>
                <w:sz w:val="24"/>
                <w:szCs w:val="24"/>
              </w:rPr>
              <w:t>, часто зеленого цвета</w:t>
            </w:r>
          </w:p>
        </w:tc>
        <w:tc>
          <w:tcPr>
            <w:tcW w:w="3191" w:type="dxa"/>
          </w:tcPr>
          <w:p w:rsidR="00C04DF2" w:rsidRPr="0093141C" w:rsidRDefault="0093141C" w:rsidP="00C04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- эпифиты ("квартиранты") - </w:t>
            </w:r>
            <w:proofErr w:type="gramStart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 xml:space="preserve"> поселяющиеся на стеблях других растений и получающие питательные вещества из воздуха (не паразиты): орхидея, </w:t>
            </w:r>
            <w:proofErr w:type="spellStart"/>
            <w:r w:rsidRPr="0093141C">
              <w:rPr>
                <w:rFonts w:ascii="Times New Roman" w:hAnsi="Times New Roman" w:cs="Times New Roman"/>
                <w:sz w:val="24"/>
                <w:szCs w:val="24"/>
              </w:rPr>
              <w:t>бромелия</w:t>
            </w:r>
            <w:proofErr w:type="spellEnd"/>
          </w:p>
        </w:tc>
      </w:tr>
    </w:tbl>
    <w:p w:rsidR="0093141C" w:rsidRPr="00C04DF2" w:rsidRDefault="0093141C" w:rsidP="00C04D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141C" w:rsidRPr="00C04DF2" w:rsidSect="00B3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DF2"/>
    <w:rsid w:val="000E12E5"/>
    <w:rsid w:val="00181D0F"/>
    <w:rsid w:val="00331194"/>
    <w:rsid w:val="00564885"/>
    <w:rsid w:val="00625DB3"/>
    <w:rsid w:val="007F036E"/>
    <w:rsid w:val="0080707B"/>
    <w:rsid w:val="0093141C"/>
    <w:rsid w:val="0096092B"/>
    <w:rsid w:val="00AF7419"/>
    <w:rsid w:val="00B34F78"/>
    <w:rsid w:val="00C04DF2"/>
    <w:rsid w:val="00D46941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DF2"/>
    <w:pPr>
      <w:spacing w:after="0" w:line="240" w:lineRule="auto"/>
    </w:pPr>
  </w:style>
  <w:style w:type="table" w:styleId="a4">
    <w:name w:val="Table Grid"/>
    <w:basedOn w:val="a1"/>
    <w:uiPriority w:val="59"/>
    <w:rsid w:val="00C0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9</cp:revision>
  <cp:lastPrinted>2021-01-27T18:28:00Z</cp:lastPrinted>
  <dcterms:created xsi:type="dcterms:W3CDTF">2015-12-23T01:07:00Z</dcterms:created>
  <dcterms:modified xsi:type="dcterms:W3CDTF">2021-01-27T18:29:00Z</dcterms:modified>
</cp:coreProperties>
</file>